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D623A" w:rsidRDefault="00000000" w14:paraId="7F587197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204D06" wp14:editId="6437AE4D">
            <wp:simplePos x="0" y="0"/>
            <wp:positionH relativeFrom="column">
              <wp:posOffset>-164589</wp:posOffset>
            </wp:positionH>
            <wp:positionV relativeFrom="paragraph">
              <wp:posOffset>508</wp:posOffset>
            </wp:positionV>
            <wp:extent cx="5897880" cy="2249424"/>
            <wp:effectExtent l="0" t="0" r="0" b="0"/>
            <wp:wrapSquare wrapText="bothSides" distT="0" distB="0" distL="114300" distR="114300"/>
            <wp:docPr id="16" name="image4.png" descr="Uma imagem com computador, computador portátil, captura de ecrã, multimédi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Uma imagem com computador, computador portátil, captura de ecrã, multimédi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249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23A" w:rsidRDefault="00DD623A" w14:paraId="7F0ABAF1" w14:textId="77777777">
      <w:pPr>
        <w:jc w:val="center"/>
        <w:rPr>
          <w:rFonts w:ascii="Calibri" w:hAnsi="Calibri" w:eastAsia="Calibri" w:cs="Calibri"/>
          <w:b/>
          <w:color w:val="948A54"/>
          <w:sz w:val="32"/>
          <w:szCs w:val="32"/>
        </w:rPr>
      </w:pPr>
    </w:p>
    <w:p w:rsidRPr="001E5A8C" w:rsidR="00DD623A" w:rsidP="001E5A8C" w:rsidRDefault="00000000" w14:paraId="59B2B0F3" w14:textId="77777777">
      <w:pPr>
        <w:jc w:val="center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Guião de planificação de atividade</w:t>
      </w:r>
    </w:p>
    <w:p w:rsidRPr="001E5A8C" w:rsidR="00DD623A" w:rsidP="001E5A8C" w:rsidRDefault="00DD623A" w14:paraId="373B4ECB" w14:textId="77777777">
      <w:pPr>
        <w:jc w:val="both"/>
        <w:rPr>
          <w:rFonts w:eastAsia="Calibri" w:asciiTheme="majorHAnsi" w:hAnsiTheme="majorHAnsi" w:cstheme="majorHAnsi"/>
          <w:b/>
          <w:color w:val="948A54"/>
          <w:sz w:val="26"/>
          <w:szCs w:val="26"/>
        </w:rPr>
      </w:pPr>
    </w:p>
    <w:p w:rsidRPr="001E5A8C" w:rsidR="00DD623A" w:rsidP="001E5A8C" w:rsidRDefault="00DD623A" w14:paraId="794A8687" w14:textId="77777777">
      <w:pPr>
        <w:jc w:val="both"/>
        <w:rPr>
          <w:rFonts w:eastAsia="Calibri" w:asciiTheme="majorHAnsi" w:hAnsiTheme="majorHAnsi" w:cstheme="majorHAnsi"/>
          <w:b/>
          <w:color w:val="948A54"/>
          <w:sz w:val="26"/>
          <w:szCs w:val="26"/>
        </w:rPr>
      </w:pPr>
    </w:p>
    <w:p w:rsidRPr="001E5A8C" w:rsidR="00DD623A" w:rsidP="001E5A8C" w:rsidRDefault="00000000" w14:paraId="3B17DF81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Ano de Escolaridade </w:t>
      </w:r>
    </w:p>
    <w:p w:rsidRPr="001E5A8C" w:rsidR="00DD623A" w:rsidP="001E5A8C" w:rsidRDefault="00000000" w14:paraId="1DE63873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1º ano </w:t>
      </w:r>
    </w:p>
    <w:p w:rsidRPr="001E5A8C" w:rsidR="00DD623A" w:rsidP="001E5A8C" w:rsidRDefault="00DD623A" w14:paraId="24104C6D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DD623A" w14:paraId="2050B15D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52B1065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Título da atividade: </w:t>
      </w:r>
    </w:p>
    <w:p w:rsidRPr="001E5A8C" w:rsidR="00DD623A" w:rsidP="001E5A8C" w:rsidRDefault="00000000" w14:paraId="6C4E05DC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“A Arca de Não É”</w:t>
      </w:r>
    </w:p>
    <w:p w:rsidRPr="001E5A8C" w:rsidR="00DD623A" w:rsidP="001E5A8C" w:rsidRDefault="00DD623A" w14:paraId="0843AE3B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DD623A" w14:paraId="277FB0BA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68AB984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Componente(s) curricular(</w:t>
      </w:r>
      <w:proofErr w:type="spellStart"/>
      <w:r w:rsidRPr="001E5A8C">
        <w:rPr>
          <w:rFonts w:eastAsia="Calibri" w:asciiTheme="majorHAnsi" w:hAnsiTheme="majorHAnsi" w:cstheme="majorHAnsi"/>
          <w:b/>
          <w:sz w:val="26"/>
          <w:szCs w:val="26"/>
        </w:rPr>
        <w:t>es</w:t>
      </w:r>
      <w:proofErr w:type="spellEnd"/>
      <w:r w:rsidRPr="001E5A8C">
        <w:rPr>
          <w:rFonts w:eastAsia="Calibri" w:asciiTheme="majorHAnsi" w:hAnsiTheme="majorHAnsi" w:cstheme="majorHAnsi"/>
          <w:b/>
          <w:sz w:val="26"/>
          <w:szCs w:val="26"/>
        </w:rPr>
        <w:t>) envolvida(s)</w:t>
      </w:r>
    </w:p>
    <w:p w:rsidRPr="001E5A8C" w:rsidR="00DD623A" w:rsidP="001E5A8C" w:rsidRDefault="00000000" w14:paraId="19FCB06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  <w:r w:rsidRPr="001E5A8C">
        <w:rPr>
          <w:rFonts w:eastAsia="Calibri" w:asciiTheme="majorHAnsi" w:hAnsiTheme="majorHAnsi" w:cstheme="majorHAnsi"/>
          <w:color w:val="000000"/>
          <w:sz w:val="26"/>
          <w:szCs w:val="26"/>
        </w:rPr>
        <w:t>Português</w:t>
      </w:r>
    </w:p>
    <w:p w:rsidRPr="001E5A8C" w:rsidR="00DD623A" w:rsidP="001E5A8C" w:rsidRDefault="00000000" w14:paraId="0E095C5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  <w:r w:rsidRPr="001E5A8C">
        <w:rPr>
          <w:rFonts w:eastAsia="Calibri" w:asciiTheme="majorHAnsi" w:hAnsiTheme="majorHAnsi" w:cstheme="majorHAnsi"/>
          <w:color w:val="000000"/>
          <w:sz w:val="26"/>
          <w:szCs w:val="26"/>
        </w:rPr>
        <w:t>Estudo do Meio</w:t>
      </w:r>
    </w:p>
    <w:p w:rsidRPr="001E5A8C" w:rsidR="00DD623A" w:rsidP="001E5A8C" w:rsidRDefault="00000000" w14:paraId="1828D43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  <w:r w:rsidRPr="001E5A8C">
        <w:rPr>
          <w:rFonts w:eastAsia="Calibri" w:asciiTheme="majorHAnsi" w:hAnsiTheme="majorHAnsi" w:cstheme="majorHAnsi"/>
          <w:color w:val="000000"/>
          <w:sz w:val="26"/>
          <w:szCs w:val="26"/>
        </w:rPr>
        <w:t>Matemática</w:t>
      </w:r>
    </w:p>
    <w:p w:rsidRPr="001E5A8C" w:rsidR="00DD623A" w:rsidP="001E5A8C" w:rsidRDefault="00000000" w14:paraId="716234E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  <w:r w:rsidRPr="001E5A8C">
        <w:rPr>
          <w:rFonts w:eastAsia="Calibri" w:asciiTheme="majorHAnsi" w:hAnsiTheme="majorHAnsi" w:cstheme="majorHAnsi"/>
          <w:color w:val="000000"/>
          <w:sz w:val="26"/>
          <w:szCs w:val="26"/>
        </w:rPr>
        <w:t>Cidadania e Desenvolvimento </w:t>
      </w:r>
    </w:p>
    <w:p w:rsidRPr="001E5A8C" w:rsidR="00DD623A" w:rsidP="001E5A8C" w:rsidRDefault="00000000" w14:paraId="5F950DA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  <w:r w:rsidRPr="001E5A8C">
        <w:rPr>
          <w:rFonts w:eastAsia="Calibri" w:asciiTheme="majorHAnsi" w:hAnsiTheme="majorHAnsi" w:cstheme="majorHAnsi"/>
          <w:color w:val="000000"/>
          <w:sz w:val="26"/>
          <w:szCs w:val="26"/>
        </w:rPr>
        <w:t>TIC</w:t>
      </w:r>
    </w:p>
    <w:p w:rsidRPr="001E5A8C" w:rsidR="00DD623A" w:rsidP="001E5A8C" w:rsidRDefault="00DD623A" w14:paraId="74390033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</w:p>
    <w:p w:rsidRPr="001E5A8C" w:rsidR="00DD623A" w:rsidP="001E5A8C" w:rsidRDefault="00DD623A" w14:paraId="49C9AA8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</w:p>
    <w:p w:rsidRPr="001E5A8C" w:rsidR="00DD623A" w:rsidP="001E5A8C" w:rsidRDefault="00000000" w14:paraId="589EC1A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Descrição geral  </w:t>
      </w:r>
    </w:p>
    <w:p w:rsidRPr="001E5A8C" w:rsidR="00DD623A" w:rsidP="001E5A8C" w:rsidRDefault="00000000" w14:paraId="5D77CC4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A partir da leitura de um conto e da exploração das diferentes personagens que o integram, pretende-se que os alunos, inspirados em diferentes animais, criem uma mascote da turma, utilizando uma ferramenta/aplicação de Inteligência Artificial (IA). </w:t>
      </w:r>
    </w:p>
    <w:p w:rsidRPr="001E5A8C" w:rsidR="00DD623A" w:rsidP="001E5A8C" w:rsidRDefault="00DD623A" w14:paraId="57E4AAD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7A7BCFC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De seguida, apresentam-se as diferentes fases que constituem a planificação da atividade proposta. </w:t>
      </w:r>
    </w:p>
    <w:p w:rsidRPr="001E5A8C" w:rsidR="00DD623A" w:rsidP="001E5A8C" w:rsidRDefault="00DD623A" w14:paraId="7ADEE9EB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54C0DA7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1.ª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Apresentação da obra "A Arca de Não É", de Miguel Neto e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Julie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Staebler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. Antecipação do tema com base em elementos do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paratexto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(título do conto) e nos textos visuais da capa (ilustrações). </w:t>
      </w:r>
    </w:p>
    <w:p w:rsidRPr="001E5A8C" w:rsidR="00DD623A" w:rsidP="001E5A8C" w:rsidRDefault="00DD623A" w14:paraId="058A48C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25168E3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2.ª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Leitura por parte do(a) professor(a) e exploração da obra, através dos elementos do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paratexto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(nome dos animais) e nos textos visuais (ilustrações). </w:t>
      </w:r>
    </w:p>
    <w:p w:rsidRPr="001E5A8C" w:rsidR="00DD623A" w:rsidP="001E5A8C" w:rsidRDefault="00DD623A" w14:paraId="6D5B06A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581C499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3.ª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Identificação dos animais referidos na história. Exemplo: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Abelhurso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= abelha + urso. Exploração das características dos animais, nomeadamente, alimentação, habitats, formas de locomoção e tipos de revestimento.</w:t>
      </w:r>
    </w:p>
    <w:p w:rsidRPr="001E5A8C" w:rsidR="00DD623A" w:rsidP="001E5A8C" w:rsidRDefault="00DD623A" w14:paraId="503FA31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3460412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4.ª fase – 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Seleção de um dos animais da história e criação coletiva do mesmo com recurso ao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Paint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Cocreator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,  Adobe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Firefly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ou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Canva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. </w:t>
      </w:r>
    </w:p>
    <w:p w:rsidRPr="001E5A8C" w:rsidR="00DD623A" w:rsidP="001E5A8C" w:rsidRDefault="00DD623A" w14:paraId="6BB178C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12730F7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5.ª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Seleção de um dos animais da história, ou outro inventado por cada aluno, e descrição no caderno do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prompt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que será utilizado na ferramenta de Inteligência Artificial (IA) selecionada.</w:t>
      </w:r>
    </w:p>
    <w:p w:rsidRPr="001E5A8C" w:rsidR="00DD623A" w:rsidP="001E5A8C" w:rsidRDefault="00DD623A" w14:paraId="6324D8F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17A35C7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6.ª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Criação individual do animal escolhido ou inventado por cada aluno com recurso ao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Paint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Cocreator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,  Adobe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Firefly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ou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Canva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>.</w:t>
      </w:r>
    </w:p>
    <w:p w:rsidRPr="001E5A8C" w:rsidR="00DD623A" w:rsidP="001E5A8C" w:rsidRDefault="00DD623A" w14:paraId="711DE1B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2269300E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7.ª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Apresentação dos animais criados por cada aluno à turma, através da projeção das imagens geradas e partilhadas com o(a) professor(a). </w:t>
      </w:r>
    </w:p>
    <w:p w:rsidRPr="001E5A8C" w:rsidR="00DD623A" w:rsidP="001E5A8C" w:rsidRDefault="00DD623A" w14:paraId="38654541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201EA2F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8.ª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 Eleição do animal que será a mascote da turma. Cada aluno deve votar em 2 ou 3 animais na aplicação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Mentimiter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. </w:t>
      </w:r>
    </w:p>
    <w:p w:rsidRPr="001E5A8C" w:rsidR="00DD623A" w:rsidP="001E5A8C" w:rsidRDefault="00DD623A" w14:paraId="525F6541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="00DD623A" w:rsidP="001E5A8C" w:rsidRDefault="00000000" w14:paraId="30BC41E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9.ª fase –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 Análise e interpretação dos dados obtidos através da eleição. </w:t>
      </w:r>
    </w:p>
    <w:p w:rsidR="003E4F06" w:rsidP="001E5A8C" w:rsidRDefault="003E4F06" w14:paraId="6482397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3E4F06" w:rsidP="001E5A8C" w:rsidRDefault="003E4F06" w14:paraId="166F1024" w14:textId="51A51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3E4F06">
        <w:rPr>
          <w:rFonts w:eastAsia="Calibri" w:asciiTheme="majorHAnsi" w:hAnsiTheme="majorHAnsi" w:cstheme="majorHAnsi"/>
          <w:b/>
          <w:bCs/>
          <w:sz w:val="26"/>
          <w:szCs w:val="26"/>
        </w:rPr>
        <w:t>10.ª fase –</w:t>
      </w:r>
      <w:r>
        <w:rPr>
          <w:rFonts w:eastAsia="Calibri" w:asciiTheme="majorHAnsi" w:hAnsiTheme="majorHAnsi" w:cstheme="majorHAnsi"/>
          <w:sz w:val="26"/>
          <w:szCs w:val="26"/>
        </w:rPr>
        <w:t xml:space="preserve"> Autoavaliação. </w:t>
      </w:r>
    </w:p>
    <w:p w:rsidRPr="001E5A8C" w:rsidR="00DD623A" w:rsidP="001E5A8C" w:rsidRDefault="00DD623A" w14:paraId="413A471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DD623A" w14:paraId="73C5177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  <w:shd w:val="clear" w:color="auto" w:fill="FF9900"/>
        </w:rPr>
      </w:pPr>
    </w:p>
    <w:p w:rsidRPr="001E5A8C" w:rsidR="00DD623A" w:rsidP="001E5A8C" w:rsidRDefault="00000000" w14:paraId="6B220439" w14:textId="77777777">
      <w:pPr>
        <w:jc w:val="both"/>
        <w:rPr>
          <w:rFonts w:eastAsia="Calibri" w:asciiTheme="majorHAnsi" w:hAnsiTheme="majorHAnsi" w:cstheme="majorHAnsi"/>
          <w:sz w:val="26"/>
          <w:szCs w:val="26"/>
          <w:shd w:val="clear" w:color="auto" w:fill="FF9900"/>
        </w:rPr>
      </w:pPr>
      <w:r w:rsidRPr="001E5A8C">
        <w:rPr>
          <w:rFonts w:asciiTheme="majorHAnsi" w:hAnsiTheme="majorHAnsi" w:cstheme="majorHAnsi"/>
          <w:sz w:val="26"/>
          <w:szCs w:val="26"/>
        </w:rPr>
        <w:br w:type="page"/>
      </w:r>
    </w:p>
    <w:p w:rsidRPr="001E5A8C" w:rsidR="00DD623A" w:rsidP="001E5A8C" w:rsidRDefault="00000000" w14:paraId="1308F06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Desenvolvimento da atividade de aprendizagem </w:t>
      </w:r>
    </w:p>
    <w:p w:rsidRPr="001E5A8C" w:rsidR="00DD623A" w:rsidP="001E5A8C" w:rsidRDefault="00DD623A" w14:paraId="58FA5B7B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179457E6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5.1 Objetivos da atividade </w:t>
      </w:r>
    </w:p>
    <w:p w:rsidRPr="001E5A8C" w:rsidR="00DD623A" w:rsidP="001E5A8C" w:rsidRDefault="00DD623A" w14:paraId="30FCE0B5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70454489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Português </w:t>
      </w:r>
    </w:p>
    <w:p w:rsidRPr="001E5A8C" w:rsidR="00DD623A" w:rsidP="001E5A8C" w:rsidRDefault="00000000" w14:paraId="2C63323C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Oralidade – Compreensão</w:t>
      </w:r>
    </w:p>
    <w:p w:rsidRPr="001E5A8C" w:rsidR="00DD623A" w:rsidP="001E5A8C" w:rsidRDefault="00000000" w14:paraId="748AE203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- </w:t>
      </w:r>
      <w:r w:rsidRPr="001E5A8C">
        <w:rPr>
          <w:rFonts w:eastAsia="Calibri" w:asciiTheme="majorHAnsi" w:hAnsiTheme="majorHAnsi" w:cstheme="majorHAnsi"/>
          <w:sz w:val="26"/>
          <w:szCs w:val="26"/>
        </w:rPr>
        <w:t>Saber escutar para interagir com adequação ao contexto e a diversas finalidades.</w:t>
      </w:r>
    </w:p>
    <w:p w:rsidRPr="001E5A8C" w:rsidR="00DD623A" w:rsidP="001E5A8C" w:rsidRDefault="00000000" w14:paraId="0F0D9277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- Identificar informação essencial em textos orais sobre temas conhecidos. </w:t>
      </w:r>
    </w:p>
    <w:p w:rsidRPr="001E5A8C" w:rsidR="00DD623A" w:rsidP="001E5A8C" w:rsidRDefault="00000000" w14:paraId="16B89EFF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Oralidade – Expressão</w:t>
      </w:r>
    </w:p>
    <w:p w:rsidRPr="001E5A8C" w:rsidR="00DD623A" w:rsidP="001E5A8C" w:rsidRDefault="00000000" w14:paraId="43B86637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Utilizar padrões de entoação e ritmo adequados na formulação de perguntas, de afirmações e de pedidos.</w:t>
      </w:r>
    </w:p>
    <w:p w:rsidRPr="001E5A8C" w:rsidR="00DD623A" w:rsidP="001E5A8C" w:rsidRDefault="00000000" w14:paraId="1436340F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- 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Pedir a palavra e falar na sua vez de forma clara e audível, com uma articulação correta e natural das palavras. </w:t>
      </w:r>
    </w:p>
    <w:p w:rsidRPr="001E5A8C" w:rsidR="00DD623A" w:rsidP="001E5A8C" w:rsidRDefault="00000000" w14:paraId="7E77E263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-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Exprimir opinião partilhando ideias e sentimentos. </w:t>
      </w:r>
    </w:p>
    <w:p w:rsidRPr="001E5A8C" w:rsidR="00DD623A" w:rsidP="001E5A8C" w:rsidRDefault="00000000" w14:paraId="5834DFFB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 Leitura e Escrita - Escrita</w:t>
      </w:r>
    </w:p>
    <w:p w:rsidRPr="001E5A8C" w:rsidR="00DD623A" w:rsidP="001E5A8C" w:rsidRDefault="00000000" w14:paraId="7F818F4C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- </w:t>
      </w:r>
      <w:r w:rsidRPr="001E5A8C">
        <w:rPr>
          <w:rFonts w:eastAsia="Calibri" w:asciiTheme="majorHAnsi" w:hAnsiTheme="majorHAnsi" w:cstheme="majorHAnsi"/>
          <w:sz w:val="26"/>
          <w:szCs w:val="26"/>
        </w:rPr>
        <w:t>Planificar, redigir e rever textos curtos com a colaboração do professor.</w:t>
      </w:r>
    </w:p>
    <w:p w:rsidRPr="001E5A8C" w:rsidR="00DD623A" w:rsidP="001E5A8C" w:rsidRDefault="00000000" w14:paraId="28636520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- </w:t>
      </w:r>
      <w:r w:rsidRPr="001E5A8C">
        <w:rPr>
          <w:rFonts w:eastAsia="Calibri" w:asciiTheme="majorHAnsi" w:hAnsiTheme="majorHAnsi" w:cstheme="majorHAnsi"/>
          <w:sz w:val="26"/>
          <w:szCs w:val="26"/>
        </w:rPr>
        <w:t>Escrever frases simples e textos curtos em escrita cursiva e através de digitação num dispositivo eletrónico, utilizando adequadamente os seguintes sinais de pontuação: ponto final e vírgula.</w:t>
      </w:r>
    </w:p>
    <w:p w:rsidRPr="001E5A8C" w:rsidR="00DD623A" w:rsidP="001E5A8C" w:rsidRDefault="00000000" w14:paraId="082B42B0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Iniciação à Educação Literária</w:t>
      </w:r>
    </w:p>
    <w:p w:rsidRPr="001E5A8C" w:rsidR="00DD623A" w:rsidP="001E5A8C" w:rsidRDefault="00000000" w14:paraId="7EAA070A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- 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Antecipar o(s) tema(s) com base em elementos do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paratexto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e nos textos visuais (ilustrações).</w:t>
      </w:r>
    </w:p>
    <w:p w:rsidRPr="001E5A8C" w:rsidR="00DD623A" w:rsidP="001E5A8C" w:rsidRDefault="00000000" w14:paraId="5BDD182C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-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Manifestar ideias, emoções e apreciações geradas pela escuta ativa de obras literárias.</w:t>
      </w:r>
    </w:p>
    <w:p w:rsidRPr="001E5A8C" w:rsidR="00DD623A" w:rsidP="001E5A8C" w:rsidRDefault="00000000" w14:paraId="4BF52E78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-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Antecipar o desenvolvimento da história por meio de inferências reveladoras da compreensão de ideias, de eventos e de personagens.</w:t>
      </w:r>
    </w:p>
    <w:p w:rsidRPr="001E5A8C" w:rsidR="00DD623A" w:rsidP="001E5A8C" w:rsidRDefault="00DD623A" w14:paraId="18048D4F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01ADCFC4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Estudo do Meio</w:t>
      </w:r>
    </w:p>
    <w:p w:rsidRPr="001E5A8C" w:rsidR="00DD623A" w:rsidP="001E5A8C" w:rsidRDefault="00000000" w14:paraId="0408514C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Natureza</w:t>
      </w:r>
    </w:p>
    <w:p w:rsidRPr="001E5A8C" w:rsidR="00DD623A" w:rsidP="001E5A8C" w:rsidRDefault="00000000" w14:paraId="4E2381D7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- Reconhecer a existência de diversidade entre seres vivos de grupos diferentes e distingui-los de formas não vivas. </w:t>
      </w:r>
    </w:p>
    <w:p w:rsidRPr="001E5A8C" w:rsidR="00DD623A" w:rsidP="001E5A8C" w:rsidRDefault="00000000" w14:paraId="4338EC8A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Reconhecer que os seres vivos têm necessidades básicas, distintas, em diferentes fases do seu desenvolvimento.</w:t>
      </w:r>
    </w:p>
    <w:p w:rsidRPr="001E5A8C" w:rsidR="00DD623A" w:rsidP="001E5A8C" w:rsidRDefault="00DD623A" w14:paraId="79D733B6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4FE7B531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Matemática </w:t>
      </w:r>
    </w:p>
    <w:p w:rsidRPr="001E5A8C" w:rsidR="00DD623A" w:rsidP="001E5A8C" w:rsidRDefault="00000000" w14:paraId="071EFE2F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Dados - Recolha de Dados</w:t>
      </w:r>
    </w:p>
    <w:p w:rsidRPr="001E5A8C" w:rsidR="00DD623A" w:rsidP="001E5A8C" w:rsidRDefault="00000000" w14:paraId="4B09FB55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Recolher dados através de inquirição.</w:t>
      </w:r>
    </w:p>
    <w:p w:rsidRPr="001E5A8C" w:rsidR="00DD623A" w:rsidP="001E5A8C" w:rsidRDefault="00000000" w14:paraId="58FBD6CD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Dados - Registo de Dados</w:t>
      </w:r>
    </w:p>
    <w:p w:rsidRPr="001E5A8C" w:rsidR="00DD623A" w:rsidP="001E5A8C" w:rsidRDefault="00000000" w14:paraId="506C5807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Usar tabelas de contagem para registar e organizar os dados à medida que são recolhidos, e indicar o respetivo título.</w:t>
      </w:r>
    </w:p>
    <w:p w:rsidRPr="001E5A8C" w:rsidR="00DD623A" w:rsidP="001E5A8C" w:rsidRDefault="00DD623A" w14:paraId="6779F169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4C2F466D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Cidadania e Desenvolvimento </w:t>
      </w:r>
    </w:p>
    <w:p w:rsidRPr="001E5A8C" w:rsidR="00DD623A" w:rsidP="001E5A8C" w:rsidRDefault="00000000" w14:paraId="4CAD920C" w14:textId="77777777">
      <w:pPr>
        <w:ind w:left="100" w:right="100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3.º Grupo – Bem-estar animal </w:t>
      </w:r>
    </w:p>
    <w:p w:rsidRPr="001E5A8C" w:rsidR="00DD623A" w:rsidP="001E5A8C" w:rsidRDefault="00000000" w14:paraId="39C8B704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Compreender e refletir sobre o conceito de Bem-estar dos animais. </w:t>
      </w:r>
    </w:p>
    <w:p w:rsidRPr="001E5A8C" w:rsidR="00DD623A" w:rsidP="001E5A8C" w:rsidRDefault="00000000" w14:paraId="6421FA6E" w14:textId="77777777">
      <w:pPr>
        <w:ind w:left="100" w:right="10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(https://cidadania.dge.mec.pt/bem-estar-animal)</w:t>
      </w:r>
    </w:p>
    <w:p w:rsidRPr="001E5A8C" w:rsidR="00DD623A" w:rsidP="001E5A8C" w:rsidRDefault="00DD623A" w14:paraId="06912FF9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0AEA070D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TIC </w:t>
      </w:r>
    </w:p>
    <w:p w:rsidRPr="001E5A8C" w:rsidR="00DD623A" w:rsidP="001E5A8C" w:rsidRDefault="00000000" w14:paraId="4F1D3BEA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Cidadania Digital</w:t>
      </w:r>
    </w:p>
    <w:p w:rsidRPr="001E5A8C" w:rsidR="00DD623A" w:rsidP="001E5A8C" w:rsidRDefault="00000000" w14:paraId="4E74FB48" w14:textId="0FE9607C">
      <w:p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Utilizar trabalhos ou materiais produzidos pelos próprios, apresentados em diferentes suportes físicos e digitais, tais como: pinturas digitais e mensagens digitais, para dialogar livremente e registar as considerações próprias e as de colegas, realçando, por exemplo, diferentes pontos de vista.</w:t>
      </w:r>
    </w:p>
    <w:p w:rsidRPr="001E5A8C" w:rsidR="00DD623A" w:rsidP="001E5A8C" w:rsidRDefault="00000000" w14:paraId="78D8D697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Desenvolver projetos que impliquem desenhar e pintar, ler e escrever, falar e ouvir, criar e apresentar ideias, procedimentos e resultados, em pequeno e em grande grupo, para possibilitar a confrontação com opiniões distintas.</w:t>
      </w:r>
    </w:p>
    <w:p w:rsidRPr="001E5A8C" w:rsidR="00DD623A" w:rsidP="001E5A8C" w:rsidRDefault="00DD623A" w14:paraId="31AD4C1A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604D54FD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Investigar e Pesquisar </w:t>
      </w:r>
    </w:p>
    <w:p w:rsidRPr="001E5A8C" w:rsidR="00DD623A" w:rsidP="001E5A8C" w:rsidRDefault="00000000" w14:paraId="11C25C0F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Realizar atividades que envolvam aprendizagens de diferentes componentes do currículo.</w:t>
      </w:r>
    </w:p>
    <w:p w:rsidRPr="001E5A8C" w:rsidR="00DD623A" w:rsidP="001E5A8C" w:rsidRDefault="00000000" w14:paraId="68525F5F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Apresentar e partilhar resultados das investigações, recorrendo à utilização do computador e de outros dispositivos eletrónicos.</w:t>
      </w:r>
    </w:p>
    <w:p w:rsidRPr="001E5A8C" w:rsidR="00DD623A" w:rsidP="001E5A8C" w:rsidRDefault="00DD623A" w14:paraId="3B21BAFF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DD623A" w14:paraId="180F894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27131F73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5.2 Metodologias ativas propostas </w:t>
      </w:r>
    </w:p>
    <w:p w:rsidRPr="001E5A8C" w:rsidR="00DD623A" w:rsidP="001E5A8C" w:rsidRDefault="00DD623A" w14:paraId="23AA356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53CF73DA" w14:textId="77777777">
      <w:pPr>
        <w:ind w:firstLine="227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O professor assume um papel de mediador e facilitador e o aluno surge como protagonista  e colaborador no processo de aprendizagem.</w:t>
      </w:r>
    </w:p>
    <w:p w:rsidRPr="001E5A8C" w:rsidR="00DD623A" w:rsidP="001E5A8C" w:rsidRDefault="00DD623A" w14:paraId="589C5E51" w14:textId="77777777">
      <w:pPr>
        <w:ind w:firstLine="227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01DB2764" w14:textId="77777777">
      <w:pPr>
        <w:ind w:left="284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Aprendizagem cooperativa:</w:t>
      </w:r>
    </w:p>
    <w:p w:rsidRPr="001E5A8C" w:rsidR="00DD623A" w:rsidP="001E5A8C" w:rsidRDefault="00000000" w14:paraId="4F82D243" w14:textId="15339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Elaboração de vários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prompts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em grande grupo, de modo que os alunos compreendam o objetivo da atividade proposta e identifiquem eventuais dificuldades.</w:t>
      </w:r>
    </w:p>
    <w:p w:rsidRPr="001E5A8C" w:rsidR="00DD623A" w:rsidP="001E5A8C" w:rsidRDefault="00000000" w14:paraId="68C9314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Elaboração de um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prompt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individual/pares, com orientação da professora. </w:t>
      </w:r>
    </w:p>
    <w:p w:rsidRPr="001E5A8C" w:rsidR="00DD623A" w:rsidP="001E5A8C" w:rsidRDefault="00000000" w14:paraId="09735E1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Utilização da Inteligência Artificial (Arte digital) para a criação da imagem da mascote (individual/pares).</w:t>
      </w:r>
    </w:p>
    <w:p w:rsidRPr="001E5A8C" w:rsidR="00DD623A" w:rsidP="001E5A8C" w:rsidRDefault="00000000" w14:paraId="29ED32C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Eleição individual e análise dos resultados do gráfico em grande grupo, a partir de um mentimeter realizado pela professora. </w:t>
      </w:r>
    </w:p>
    <w:p w:rsidRPr="001E5A8C" w:rsidR="00DD623A" w:rsidP="001E5A8C" w:rsidRDefault="00DD623A" w14:paraId="0BC2E740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b/>
          <w:color w:val="FF0000"/>
          <w:sz w:val="26"/>
          <w:szCs w:val="26"/>
        </w:rPr>
      </w:pPr>
    </w:p>
    <w:p w:rsidRPr="001E5A8C" w:rsidR="00DD623A" w:rsidP="001E5A8C" w:rsidRDefault="00000000" w14:paraId="4F2E30A1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Utilização da Tecnologia</w:t>
      </w:r>
    </w:p>
    <w:p w:rsidRPr="001E5A8C" w:rsidR="00DD623A" w:rsidP="001E5A8C" w:rsidRDefault="00000000" w14:paraId="3A0C7B09" w14:textId="77777777">
      <w:pPr>
        <w:ind w:firstLine="227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</w:t>
      </w:r>
      <w:proofErr w:type="gramStart"/>
      <w:r w:rsidRPr="001E5A8C">
        <w:rPr>
          <w:rFonts w:eastAsia="Calibri" w:asciiTheme="majorHAnsi" w:hAnsiTheme="majorHAnsi" w:cstheme="majorHAnsi"/>
          <w:sz w:val="26"/>
          <w:szCs w:val="26"/>
        </w:rPr>
        <w:t>Foi</w:t>
      </w:r>
      <w:proofErr w:type="gram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utilizado o computador e a conta do professor para a criação da imagem através da Inteligência Artificial. </w:t>
      </w:r>
    </w:p>
    <w:p w:rsidRPr="001E5A8C" w:rsidR="00DD623A" w:rsidP="001E5A8C" w:rsidRDefault="00DD623A" w14:paraId="0BD8ED5A" w14:textId="77777777">
      <w:pPr>
        <w:ind w:firstLine="227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DD623A" w14:paraId="1C164A73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1E32CC76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5.3 Avaliação </w:t>
      </w:r>
    </w:p>
    <w:p w:rsidRPr="001E5A8C" w:rsidR="00DD623A" w:rsidP="001E5A8C" w:rsidRDefault="00DD623A" w14:paraId="1DDA8490" w14:textId="77777777">
      <w:pPr>
        <w:ind w:left="284"/>
        <w:jc w:val="both"/>
        <w:rPr>
          <w:rFonts w:eastAsia="Calibri" w:asciiTheme="majorHAnsi" w:hAnsiTheme="majorHAnsi" w:cstheme="majorHAnsi"/>
          <w:b/>
          <w:sz w:val="26"/>
          <w:szCs w:val="26"/>
        </w:rPr>
      </w:pPr>
    </w:p>
    <w:p w:rsidRPr="001E5A8C" w:rsidR="00DD623A" w:rsidP="001E5A8C" w:rsidRDefault="00000000" w14:paraId="631C5CE8" w14:textId="77777777">
      <w:pPr>
        <w:numPr>
          <w:ilvl w:val="0"/>
          <w:numId w:val="5"/>
        </w:num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Avaliação formativa</w:t>
      </w:r>
    </w:p>
    <w:p w:rsidRPr="001E5A8C" w:rsidR="00DD623A" w:rsidP="001E5A8C" w:rsidRDefault="00000000" w14:paraId="726C7425" w14:textId="77777777">
      <w:pPr>
        <w:ind w:left="72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Feedback oral frequente e específico, destacando pontos fortes do aluno e oferecendo sugestões para melhorias. </w:t>
      </w:r>
    </w:p>
    <w:p w:rsidRPr="001E5A8C" w:rsidR="00DD623A" w:rsidP="001E5A8C" w:rsidRDefault="00DD623A" w14:paraId="45B0B02B" w14:textId="77777777">
      <w:pPr>
        <w:ind w:left="720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26633DDC" w14:textId="7AA62FC3">
      <w:pPr>
        <w:numPr>
          <w:ilvl w:val="0"/>
          <w:numId w:val="1"/>
        </w:numPr>
        <w:tabs>
          <w:tab w:val="left" w:pos="420"/>
        </w:tabs>
        <w:ind w:left="850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Autoavaliação (</w:t>
      </w:r>
      <w:r w:rsidR="00AB3E75">
        <w:rPr>
          <w:rFonts w:eastAsia="Calibri" w:asciiTheme="majorHAnsi" w:hAnsiTheme="majorHAnsi" w:cstheme="majorHAnsi"/>
          <w:sz w:val="26"/>
          <w:szCs w:val="26"/>
        </w:rPr>
        <w:t>Cf. Anexo I</w:t>
      </w:r>
      <w:r w:rsidRPr="001E5A8C">
        <w:rPr>
          <w:rFonts w:eastAsia="Calibri" w:asciiTheme="majorHAnsi" w:hAnsiTheme="majorHAnsi" w:cstheme="majorHAnsi"/>
          <w:sz w:val="26"/>
          <w:szCs w:val="26"/>
        </w:rPr>
        <w:t>) e heteroavaliação (resultado da eleição)</w:t>
      </w:r>
      <w:r w:rsidR="001E5A8C">
        <w:rPr>
          <w:rFonts w:eastAsia="Calibri" w:asciiTheme="majorHAnsi" w:hAnsiTheme="majorHAnsi" w:cstheme="majorHAnsi"/>
          <w:sz w:val="26"/>
          <w:szCs w:val="26"/>
        </w:rPr>
        <w:t>.</w:t>
      </w:r>
    </w:p>
    <w:p w:rsidRPr="001E5A8C" w:rsidR="00DD623A" w:rsidP="001E5A8C" w:rsidRDefault="00000000" w14:paraId="307B9706" w14:textId="77777777">
      <w:pPr>
        <w:tabs>
          <w:tab w:val="left" w:pos="420"/>
        </w:tabs>
        <w:ind w:left="1440" w:hanging="589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Orientação dos alunos na reflexão sobre o produto desenvolvido. </w:t>
      </w:r>
    </w:p>
    <w:p w:rsidRPr="001E5A8C" w:rsidR="00DD623A" w:rsidP="001E5A8C" w:rsidRDefault="00DD623A" w14:paraId="721F3FD7" w14:textId="77777777">
      <w:pPr>
        <w:ind w:left="720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33E10641" w14:textId="50D94C06">
      <w:pPr>
        <w:numPr>
          <w:ilvl w:val="0"/>
          <w:numId w:val="5"/>
        </w:num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Avaliação dos </w:t>
      </w:r>
      <w:r w:rsidRPr="001E5A8C" w:rsidR="001E5A8C">
        <w:rPr>
          <w:rFonts w:eastAsia="Calibri" w:asciiTheme="majorHAnsi" w:hAnsiTheme="majorHAnsi" w:cstheme="majorHAnsi"/>
          <w:sz w:val="26"/>
          <w:szCs w:val="26"/>
        </w:rPr>
        <w:t>resultados</w:t>
      </w: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e também do processo de aprendizagem dos alunos, nomeadamente na escrita do </w:t>
      </w:r>
      <w:proofErr w:type="spellStart"/>
      <w:r w:rsidRPr="001E5A8C">
        <w:rPr>
          <w:rFonts w:eastAsia="Calibri" w:asciiTheme="majorHAnsi" w:hAnsiTheme="majorHAnsi" w:cstheme="majorHAnsi"/>
          <w:sz w:val="26"/>
          <w:szCs w:val="26"/>
        </w:rPr>
        <w:t>prompt</w:t>
      </w:r>
      <w:proofErr w:type="spellEnd"/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 para a Inteligência Artificial. </w:t>
      </w:r>
    </w:p>
    <w:p w:rsidRPr="001E5A8C" w:rsidR="00DD623A" w:rsidP="001E5A8C" w:rsidRDefault="00DD623A" w14:paraId="5AB9BBDC" w14:textId="77777777">
      <w:pP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2268D55E" w14:textId="77777777">
      <w:pPr>
        <w:numPr>
          <w:ilvl w:val="0"/>
          <w:numId w:val="5"/>
        </w:numPr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Observação da participação, empenho e progresso dos alunos nas diferentes fases da atividade proposta. </w:t>
      </w:r>
    </w:p>
    <w:p w:rsidRPr="001E5A8C" w:rsidR="00DD623A" w:rsidP="001E5A8C" w:rsidRDefault="00DD623A" w14:paraId="2ACE46F3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DD623A" w14:paraId="46849CE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68847F2B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Recursos úteis </w:t>
      </w:r>
    </w:p>
    <w:p w:rsidRPr="001E5A8C" w:rsidR="00DD623A" w:rsidP="001E5A8C" w:rsidRDefault="00DD623A" w14:paraId="3E0F7D5F" w14:textId="77777777">
      <w:pPr>
        <w:ind w:left="1440" w:right="-285" w:hanging="360"/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73497CC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1ª fase a 4.ª fase</w:t>
      </w:r>
    </w:p>
    <w:p w:rsidRPr="003E4F06" w:rsidR="00DD623A" w:rsidP="001E5A8C" w:rsidRDefault="00000000" w14:paraId="6545B5C3" w14:textId="77777777">
      <w:pPr>
        <w:jc w:val="both"/>
        <w:rPr>
          <w:rFonts w:eastAsia="Calibri" w:asciiTheme="majorHAnsi" w:hAnsiTheme="majorHAnsi" w:cstheme="majorHAnsi"/>
          <w:color w:val="0000FF"/>
          <w:sz w:val="26"/>
          <w:szCs w:val="26"/>
          <w:u w:val="single"/>
        </w:rPr>
      </w:pPr>
      <w:hyperlink r:id="rId9">
        <w:r w:rsidRPr="003E4F06">
          <w:rPr>
            <w:rFonts w:eastAsia="Calibri" w:asciiTheme="majorHAnsi" w:hAnsiTheme="majorHAnsi" w:cstheme="majorHAnsi"/>
            <w:color w:val="0000FF"/>
            <w:sz w:val="26"/>
            <w:szCs w:val="26"/>
            <w:u w:val="single"/>
          </w:rPr>
          <w:t>https://www.obichinhodosaber.com/conto-a-arca-de-nao-e/</w:t>
        </w:r>
      </w:hyperlink>
    </w:p>
    <w:p w:rsidRPr="001E5A8C" w:rsidR="00DD623A" w:rsidP="001E5A8C" w:rsidRDefault="00000000" w14:paraId="3E5AEC41" w14:textId="7777777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>5.ª fase e 6.ª fase</w:t>
      </w:r>
    </w:p>
    <w:p w:rsidRPr="003E4F06" w:rsidR="00DD623A" w:rsidP="001E5A8C" w:rsidRDefault="00000000" w14:paraId="41266177" w14:textId="77777777">
      <w:pPr>
        <w:jc w:val="both"/>
        <w:rPr>
          <w:rFonts w:eastAsia="Calibri" w:asciiTheme="majorHAnsi" w:hAnsiTheme="majorHAnsi" w:cstheme="majorHAnsi"/>
          <w:color w:val="548DD4"/>
          <w:sz w:val="26"/>
          <w:szCs w:val="26"/>
        </w:rPr>
      </w:pPr>
      <w:hyperlink r:id="rId10">
        <w:r w:rsidRPr="003E4F06">
          <w:rPr>
            <w:rFonts w:eastAsia="Calibri" w:asciiTheme="majorHAnsi" w:hAnsiTheme="majorHAnsi" w:cstheme="majorHAnsi"/>
            <w:color w:val="0000FF"/>
            <w:sz w:val="26"/>
            <w:szCs w:val="26"/>
            <w:u w:val="single"/>
          </w:rPr>
          <w:t>https://support.microsoft.com/en-us/windows/use-image-creator-in-paint-to-generate-ai-art-107a2b3a-62ea-41f5-a638-7bc6e6ea718f</w:t>
        </w:r>
      </w:hyperlink>
    </w:p>
    <w:p w:rsidRPr="003E4F06" w:rsidR="00DD623A" w:rsidP="001E5A8C" w:rsidRDefault="00000000" w14:paraId="7875E2A0" w14:textId="77777777">
      <w:pPr>
        <w:jc w:val="both"/>
        <w:rPr>
          <w:rFonts w:asciiTheme="majorHAnsi" w:hAnsiTheme="majorHAnsi" w:cstheme="majorHAnsi"/>
          <w:sz w:val="26"/>
          <w:szCs w:val="26"/>
        </w:rPr>
      </w:pPr>
      <w:hyperlink r:id="rId11">
        <w:r w:rsidRPr="003E4F06">
          <w:rPr>
            <w:rFonts w:asciiTheme="majorHAnsi" w:hAnsiTheme="majorHAnsi" w:cstheme="majorHAnsi"/>
            <w:color w:val="0000FF"/>
            <w:sz w:val="26"/>
            <w:szCs w:val="26"/>
            <w:u w:val="single"/>
          </w:rPr>
          <w:t xml:space="preserve">Adobe </w:t>
        </w:r>
        <w:proofErr w:type="spellStart"/>
        <w:r w:rsidRPr="003E4F06">
          <w:rPr>
            <w:rFonts w:asciiTheme="majorHAnsi" w:hAnsiTheme="majorHAnsi" w:cstheme="majorHAnsi"/>
            <w:color w:val="0000FF"/>
            <w:sz w:val="26"/>
            <w:szCs w:val="26"/>
            <w:u w:val="single"/>
          </w:rPr>
          <w:t>Firefly</w:t>
        </w:r>
        <w:proofErr w:type="spellEnd"/>
        <w:r w:rsidRPr="003E4F06">
          <w:rPr>
            <w:rFonts w:asciiTheme="majorHAnsi" w:hAnsiTheme="majorHAnsi" w:cstheme="majorHAnsi"/>
            <w:color w:val="0000FF"/>
            <w:sz w:val="26"/>
            <w:szCs w:val="26"/>
            <w:u w:val="single"/>
          </w:rPr>
          <w:t xml:space="preserve"> — IA generativa gratuita para profissionais de criação</w:t>
        </w:r>
      </w:hyperlink>
      <w:r w:rsidRPr="003E4F06">
        <w:rPr>
          <w:rFonts w:asciiTheme="majorHAnsi" w:hAnsiTheme="majorHAnsi" w:cstheme="majorHAnsi"/>
          <w:sz w:val="26"/>
          <w:szCs w:val="26"/>
        </w:rPr>
        <w:t xml:space="preserve"> </w:t>
      </w:r>
    </w:p>
    <w:p w:rsidRPr="003E4F06" w:rsidR="00DD623A" w:rsidP="001E5A8C" w:rsidRDefault="00000000" w14:paraId="5D841081" w14:textId="77777777">
      <w:pPr>
        <w:jc w:val="both"/>
        <w:rPr>
          <w:rFonts w:asciiTheme="majorHAnsi" w:hAnsiTheme="majorHAnsi" w:cstheme="majorHAnsi"/>
          <w:sz w:val="26"/>
          <w:szCs w:val="26"/>
        </w:rPr>
      </w:pPr>
      <w:hyperlink r:id="Rfe4176c03f704d06">
        <w:r w:rsidRPr="59551AB1" w:rsidR="00000000">
          <w:rPr>
            <w:rFonts w:ascii="Calibri" w:hAnsi="Calibri" w:cs="Calibri" w:asciiTheme="majorAscii" w:hAnsiTheme="majorAscii" w:cstheme="majorAscii"/>
            <w:color w:val="0000FF"/>
            <w:sz w:val="26"/>
            <w:szCs w:val="26"/>
            <w:u w:val="single"/>
          </w:rPr>
          <w:t>Canva</w:t>
        </w:r>
        <w:r w:rsidRPr="59551AB1" w:rsidR="00000000">
          <w:rPr>
            <w:rFonts w:ascii="Calibri" w:hAnsi="Calibri" w:cs="Calibri" w:asciiTheme="majorAscii" w:hAnsiTheme="majorAscii" w:cstheme="majorAscii"/>
            <w:color w:val="0000FF"/>
            <w:sz w:val="26"/>
            <w:szCs w:val="26"/>
            <w:u w:val="single"/>
          </w:rPr>
          <w:t>: um Kit de Criação Visual para todos</w:t>
        </w:r>
      </w:hyperlink>
    </w:p>
    <w:p w:rsidR="00DD623A" w:rsidP="001E5A8C" w:rsidRDefault="00000000" w14:paraId="5FCBCB75" w14:textId="015447D7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 w:rsidRPr="001E5A8C">
        <w:rPr>
          <w:rFonts w:eastAsia="Calibri" w:asciiTheme="majorHAnsi" w:hAnsiTheme="majorHAnsi" w:cstheme="majorHAnsi"/>
          <w:b/>
          <w:sz w:val="26"/>
          <w:szCs w:val="26"/>
        </w:rPr>
        <w:t xml:space="preserve">8.ª </w:t>
      </w:r>
      <w:r w:rsidR="003E4F06">
        <w:rPr>
          <w:rFonts w:eastAsia="Calibri" w:asciiTheme="majorHAnsi" w:hAnsiTheme="majorHAnsi" w:cstheme="majorHAnsi"/>
          <w:b/>
          <w:sz w:val="26"/>
          <w:szCs w:val="26"/>
        </w:rPr>
        <w:t xml:space="preserve">e 9.ª </w:t>
      </w:r>
      <w:r w:rsidRPr="001E5A8C">
        <w:rPr>
          <w:rFonts w:eastAsia="Calibri" w:asciiTheme="majorHAnsi" w:hAnsiTheme="majorHAnsi" w:cstheme="majorHAnsi"/>
          <w:b/>
          <w:sz w:val="26"/>
          <w:szCs w:val="26"/>
        </w:rPr>
        <w:t>fase</w:t>
      </w:r>
    </w:p>
    <w:p w:rsidRPr="001E5A8C" w:rsidR="003E4F06" w:rsidP="001E5A8C" w:rsidRDefault="00000000" w14:paraId="6DE91729" w14:textId="222A7708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hyperlink r:id="rId13">
        <w:r w:rsidRPr="003E4F06" w:rsidR="003E4F06">
          <w:rPr>
            <w:rFonts w:eastAsia="Calibri" w:asciiTheme="majorHAnsi" w:hAnsiTheme="majorHAnsi" w:cstheme="majorHAnsi"/>
            <w:color w:val="0000FF"/>
            <w:sz w:val="26"/>
            <w:szCs w:val="26"/>
            <w:u w:val="single"/>
          </w:rPr>
          <w:t>https://www.mentimeter.com/</w:t>
        </w:r>
      </w:hyperlink>
    </w:p>
    <w:p w:rsidRPr="001E5A8C" w:rsidR="00DD623A" w:rsidP="001E5A8C" w:rsidRDefault="003E4F06" w14:paraId="18BEFC93" w14:textId="74B34294">
      <w:pPr>
        <w:jc w:val="both"/>
        <w:rPr>
          <w:rFonts w:eastAsia="Calibri" w:asciiTheme="majorHAnsi" w:hAnsiTheme="majorHAnsi" w:cstheme="majorHAnsi"/>
          <w:b/>
          <w:sz w:val="26"/>
          <w:szCs w:val="26"/>
        </w:rPr>
      </w:pPr>
      <w:r>
        <w:rPr>
          <w:rFonts w:eastAsia="Calibri" w:asciiTheme="majorHAnsi" w:hAnsiTheme="majorHAnsi" w:cstheme="majorHAnsi"/>
          <w:b/>
          <w:sz w:val="26"/>
          <w:szCs w:val="26"/>
        </w:rPr>
        <w:t>10</w:t>
      </w:r>
      <w:r w:rsidRPr="001E5A8C">
        <w:rPr>
          <w:rFonts w:eastAsia="Calibri" w:asciiTheme="majorHAnsi" w:hAnsiTheme="majorHAnsi" w:cstheme="majorHAnsi"/>
          <w:b/>
          <w:sz w:val="26"/>
          <w:szCs w:val="26"/>
        </w:rPr>
        <w:t>.ª fase</w:t>
      </w:r>
    </w:p>
    <w:p w:rsidR="003E4F06" w:rsidP="59551AB1" w:rsidRDefault="003E4F06" w14:paraId="2D5469E9" w14:textId="77777777" w14:noSpellErr="1">
      <w:pPr>
        <w:jc w:val="both"/>
        <w:rPr>
          <w:rFonts w:ascii="Calibri" w:hAnsi="Calibri" w:eastAsia="Calibri" w:cs="Calibri" w:asciiTheme="majorAscii" w:hAnsiTheme="majorAscii" w:cstheme="majorAscii"/>
          <w:sz w:val="26"/>
          <w:szCs w:val="26"/>
        </w:rPr>
      </w:pPr>
      <w:hyperlink r:id="Rb206f7124d1c42bd">
        <w:r w:rsidRPr="59551AB1" w:rsidR="003E4F06">
          <w:rPr>
            <w:rStyle w:val="Hyperlink"/>
            <w:rFonts w:ascii="Calibri" w:hAnsi="Calibri" w:eastAsia="Calibri" w:cs="Calibri" w:asciiTheme="majorAscii" w:hAnsiTheme="majorAscii" w:cstheme="majorAscii"/>
            <w:sz w:val="26"/>
            <w:szCs w:val="26"/>
          </w:rPr>
          <w:t>Grelha de Autoavaliação</w:t>
        </w:r>
      </w:hyperlink>
    </w:p>
    <w:p w:rsidRPr="003E4F06" w:rsidR="00DD623A" w:rsidP="001E5A8C" w:rsidRDefault="00DD623A" w14:paraId="71EC5137" w14:textId="7CC46DBE">
      <w:pPr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="001E5A8C" w:rsidP="001E5A8C" w:rsidRDefault="001E5A8C" w14:paraId="759FD633" w14:textId="77777777">
      <w:pPr>
        <w:tabs>
          <w:tab w:val="left" w:pos="7637"/>
        </w:tabs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5A4A55" w:rsidR="00DD623A" w:rsidP="001E5A8C" w:rsidRDefault="00000000" w14:paraId="71806571" w14:textId="2C597FFF">
      <w:pPr>
        <w:tabs>
          <w:tab w:val="left" w:pos="7637"/>
        </w:tabs>
        <w:jc w:val="both"/>
        <w:rPr>
          <w:rFonts w:eastAsia="Calibri" w:asciiTheme="majorHAnsi" w:hAnsiTheme="majorHAnsi" w:cstheme="majorHAnsi"/>
          <w:b/>
          <w:bCs/>
          <w:sz w:val="26"/>
          <w:szCs w:val="26"/>
        </w:rPr>
      </w:pPr>
      <w:bookmarkStart w:name="_Hlk169724990" w:id="0"/>
      <w:r w:rsidRPr="005A4A55">
        <w:rPr>
          <w:rFonts w:eastAsia="Calibri" w:asciiTheme="majorHAnsi" w:hAnsiTheme="majorHAnsi" w:cstheme="majorHAnsi"/>
          <w:b/>
          <w:bCs/>
          <w:sz w:val="26"/>
          <w:szCs w:val="26"/>
        </w:rPr>
        <w:t>Referências</w:t>
      </w:r>
      <w:r w:rsidRPr="005A4A55" w:rsidR="001E5A8C">
        <w:rPr>
          <w:rFonts w:eastAsia="Calibri" w:asciiTheme="majorHAnsi" w:hAnsiTheme="majorHAnsi" w:cstheme="majorHAnsi"/>
          <w:b/>
          <w:bCs/>
          <w:sz w:val="26"/>
          <w:szCs w:val="26"/>
        </w:rPr>
        <w:t xml:space="preserve"> Bibliográficas</w:t>
      </w:r>
      <w:r w:rsidRPr="005A4A55">
        <w:rPr>
          <w:rFonts w:eastAsia="Calibri" w:asciiTheme="majorHAnsi" w:hAnsiTheme="majorHAnsi" w:cstheme="majorHAnsi"/>
          <w:b/>
          <w:bCs/>
          <w:sz w:val="26"/>
          <w:szCs w:val="26"/>
        </w:rPr>
        <w:t>:</w:t>
      </w:r>
    </w:p>
    <w:p w:rsidRPr="001E5A8C" w:rsidR="00DD623A" w:rsidP="001E5A8C" w:rsidRDefault="00DD623A" w14:paraId="65C0A1F9" w14:textId="77777777">
      <w:pPr>
        <w:tabs>
          <w:tab w:val="left" w:pos="7637"/>
        </w:tabs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2A12CC76" w14:textId="77777777">
      <w:pPr>
        <w:tabs>
          <w:tab w:val="left" w:pos="7637"/>
        </w:tabs>
        <w:jc w:val="both"/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- Aprendizagens Essenciais – Ensino Básico  - </w:t>
      </w:r>
      <w:r w:rsidRPr="001E5A8C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https://www.dge.mec.pt/aprendizagens-essenciais-ensino-basico</w:t>
      </w:r>
    </w:p>
    <w:p w:rsidRPr="001E5A8C" w:rsidR="00DD623A" w:rsidP="001E5A8C" w:rsidRDefault="00DD623A" w14:paraId="2E3AA023" w14:textId="77777777">
      <w:pPr>
        <w:tabs>
          <w:tab w:val="left" w:pos="7637"/>
        </w:tabs>
        <w:jc w:val="both"/>
        <w:rPr>
          <w:rFonts w:eastAsia="Calibri" w:asciiTheme="majorHAnsi" w:hAnsiTheme="majorHAnsi" w:cstheme="majorHAnsi"/>
          <w:sz w:val="26"/>
          <w:szCs w:val="26"/>
        </w:rPr>
      </w:pPr>
    </w:p>
    <w:p w:rsidRPr="001E5A8C" w:rsidR="00DD623A" w:rsidP="001E5A8C" w:rsidRDefault="00000000" w14:paraId="1A1E2D51" w14:textId="77777777">
      <w:pPr>
        <w:tabs>
          <w:tab w:val="left" w:pos="7637"/>
        </w:tabs>
        <w:jc w:val="both"/>
        <w:rPr>
          <w:rFonts w:eastAsia="Calibri" w:asciiTheme="majorHAnsi" w:hAnsiTheme="majorHAnsi" w:cstheme="majorHAnsi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>- Perfil dos Alunos à Saída da Escolaridade Obrigatória</w:t>
      </w:r>
    </w:p>
    <w:p w:rsidRPr="001E5A8C" w:rsidR="00DD623A" w:rsidP="001E5A8C" w:rsidRDefault="00000000" w14:paraId="12BD44A9" w14:textId="77777777">
      <w:pPr>
        <w:tabs>
          <w:tab w:val="left" w:pos="7637"/>
        </w:tabs>
        <w:jc w:val="both"/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</w:pPr>
      <w:r w:rsidRPr="001E5A8C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 xml:space="preserve">- </w:t>
      </w:r>
      <w:hyperlink r:id="rId14">
        <w:r w:rsidRPr="001E5A8C">
          <w:rPr>
            <w:rFonts w:asciiTheme="majorHAnsi" w:hAnsiTheme="majorHAnsi" w:cstheme="majorHAnsi"/>
            <w:b/>
            <w:color w:val="0000FF"/>
            <w:sz w:val="26"/>
            <w:szCs w:val="26"/>
            <w:u w:val="single"/>
          </w:rPr>
          <w:t>https://www.dge.mec.pt/sites/default/files/ERTE/perfil_dos_alunos.pdf</w:t>
        </w:r>
      </w:hyperlink>
    </w:p>
    <w:p w:rsidRPr="001E5A8C" w:rsidR="00DD623A" w:rsidP="001E5A8C" w:rsidRDefault="00DD623A" w14:paraId="01FFBEC5" w14:textId="77777777">
      <w:pPr>
        <w:tabs>
          <w:tab w:val="left" w:pos="7637"/>
        </w:tabs>
        <w:jc w:val="both"/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</w:pPr>
    </w:p>
    <w:p w:rsidRPr="001E5A8C" w:rsidR="00DD623A" w:rsidP="001E5A8C" w:rsidRDefault="00000000" w14:paraId="4B4647F5" w14:textId="77777777">
      <w:pPr>
        <w:tabs>
          <w:tab w:val="left" w:pos="7637"/>
        </w:tabs>
        <w:jc w:val="both"/>
        <w:rPr>
          <w:rFonts w:eastAsia="Calibri" w:asciiTheme="majorHAnsi" w:hAnsiTheme="majorHAnsi" w:cstheme="majorHAnsi"/>
          <w:color w:val="000000"/>
          <w:sz w:val="26"/>
          <w:szCs w:val="26"/>
        </w:rPr>
      </w:pPr>
      <w:r w:rsidRPr="001E5A8C">
        <w:rPr>
          <w:rFonts w:eastAsia="Calibri" w:asciiTheme="majorHAnsi" w:hAnsiTheme="majorHAnsi" w:cstheme="majorHAnsi"/>
          <w:sz w:val="26"/>
          <w:szCs w:val="26"/>
        </w:rPr>
        <w:t xml:space="preserve">- Orientações Curriculares para as Tecnologias da Informação e Comunicação - </w:t>
      </w:r>
      <w:r w:rsidRPr="001E5A8C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https://www.dge.mec.pt/sites/default/files/ERTE/oc_1_tic_1.pdf</w:t>
      </w:r>
    </w:p>
    <w:bookmarkEnd w:id="0"/>
    <w:p w:rsidR="00DD623A" w:rsidP="001E5A8C" w:rsidRDefault="00DD623A" w14:paraId="62436B47" w14:textId="77777777">
      <w:pPr>
        <w:tabs>
          <w:tab w:val="left" w:pos="7637"/>
        </w:tabs>
        <w:jc w:val="both"/>
        <w:rPr>
          <w:b/>
          <w:color w:val="0000FF"/>
          <w:u w:val="single"/>
        </w:rPr>
      </w:pPr>
    </w:p>
    <w:p w:rsidR="00DD623A" w:rsidP="001E5A8C" w:rsidRDefault="00DD623A" w14:paraId="4F777B80" w14:textId="77777777">
      <w:pPr>
        <w:tabs>
          <w:tab w:val="left" w:pos="7637"/>
        </w:tabs>
        <w:jc w:val="both"/>
        <w:rPr>
          <w:rFonts w:ascii="Calibri" w:hAnsi="Calibri" w:eastAsia="Calibri" w:cs="Calibri"/>
          <w:sz w:val="26"/>
          <w:szCs w:val="26"/>
          <w:highlight w:val="yellow"/>
        </w:rPr>
      </w:pPr>
    </w:p>
    <w:p w:rsidR="00DD623A" w:rsidP="00A007E3" w:rsidRDefault="00DD623A" w14:paraId="5B58238D" w14:textId="723BFF0F">
      <w:pPr>
        <w:rPr>
          <w:rFonts w:ascii="Calibri" w:hAnsi="Calibri" w:eastAsia="Calibri" w:cs="Calibri"/>
          <w:sz w:val="26"/>
          <w:szCs w:val="26"/>
          <w:highlight w:val="yellow"/>
        </w:rPr>
      </w:pPr>
    </w:p>
    <w:sectPr w:rsidR="00DD623A">
      <w:headerReference w:type="default" r:id="rId15"/>
      <w:footerReference w:type="even" r:id="rId16"/>
      <w:footerReference w:type="default" r:id="rId17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27F" w:rsidRDefault="00E3527F" w14:paraId="7D28492A" w14:textId="77777777">
      <w:r>
        <w:separator/>
      </w:r>
    </w:p>
  </w:endnote>
  <w:endnote w:type="continuationSeparator" w:id="0">
    <w:p w:rsidR="00E3527F" w:rsidRDefault="00E3527F" w14:paraId="475615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23A" w:rsidRDefault="00000000" w14:paraId="768E622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fldChar w:fldCharType="begin"/>
    </w:r>
    <w:r>
      <w:rPr>
        <w:rFonts w:ascii="Calibri" w:hAnsi="Calibri" w:eastAsia="Calibri" w:cs="Calibri"/>
        <w:color w:val="000000"/>
        <w:sz w:val="22"/>
        <w:szCs w:val="22"/>
      </w:rPr>
      <w:instrText>PAGE</w:instrText>
    </w:r>
    <w:r>
      <w:rPr>
        <w:rFonts w:ascii="Calibri" w:hAnsi="Calibri" w:eastAsia="Calibri" w:cs="Calibri"/>
        <w:color w:val="000000"/>
        <w:sz w:val="22"/>
        <w:szCs w:val="22"/>
      </w:rPr>
      <w:fldChar w:fldCharType="separate"/>
    </w:r>
    <w:r>
      <w:rPr>
        <w:rFonts w:ascii="Calibri" w:hAnsi="Calibri" w:eastAsia="Calibri" w:cs="Calibri"/>
        <w:color w:val="000000"/>
        <w:sz w:val="22"/>
        <w:szCs w:val="22"/>
      </w:rPr>
      <w:fldChar w:fldCharType="end"/>
    </w:r>
  </w:p>
  <w:p w:rsidR="00DD623A" w:rsidRDefault="00DD623A" w14:paraId="4F57C0C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hAnsi="Calibri" w:eastAsia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623A" w:rsidRDefault="00000000" w14:paraId="36BA0B7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fldChar w:fldCharType="begin"/>
    </w:r>
    <w:r>
      <w:rPr>
        <w:rFonts w:ascii="Calibri" w:hAnsi="Calibri" w:eastAsia="Calibri" w:cs="Calibri"/>
        <w:color w:val="000000"/>
        <w:sz w:val="22"/>
        <w:szCs w:val="22"/>
      </w:rPr>
      <w:instrText>PAGE</w:instrText>
    </w:r>
    <w:r>
      <w:rPr>
        <w:rFonts w:ascii="Calibri" w:hAnsi="Calibri" w:eastAsia="Calibri" w:cs="Calibri"/>
        <w:color w:val="000000"/>
        <w:sz w:val="22"/>
        <w:szCs w:val="22"/>
      </w:rPr>
      <w:fldChar w:fldCharType="separate"/>
    </w:r>
    <w:r w:rsidR="001E5A8C">
      <w:rPr>
        <w:rFonts w:ascii="Calibri" w:hAnsi="Calibri" w:eastAsia="Calibri" w:cs="Calibri"/>
        <w:noProof/>
        <w:color w:val="000000"/>
        <w:sz w:val="22"/>
        <w:szCs w:val="22"/>
      </w:rPr>
      <w:t>1</w:t>
    </w:r>
    <w:r>
      <w:rPr>
        <w:rFonts w:ascii="Calibri" w:hAnsi="Calibri" w:eastAsia="Calibri" w:cs="Calibri"/>
        <w:color w:val="000000"/>
        <w:sz w:val="22"/>
        <w:szCs w:val="22"/>
      </w:rPr>
      <w:fldChar w:fldCharType="end"/>
    </w:r>
  </w:p>
  <w:p w:rsidR="00DD623A" w:rsidRDefault="00DD623A" w14:paraId="1A5698CB" w14:textId="77777777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:rsidR="00DD623A" w:rsidRDefault="00000000" w14:paraId="07305EF1" w14:textId="77777777">
    <w:pPr>
      <w:spacing w:after="120"/>
      <w:jc w:val="center"/>
    </w:pPr>
    <w:r>
      <w:rPr>
        <w:b/>
      </w:rPr>
      <w:t xml:space="preserve"> </w:t>
    </w:r>
  </w:p>
  <w:tbl>
    <w:tblPr>
      <w:tblStyle w:val="a2"/>
      <w:tblW w:w="849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249"/>
    </w:tblGrid>
    <w:tr w:rsidR="00DD623A" w14:paraId="680D7C23" w14:textId="77777777">
      <w:tc>
        <w:tcPr>
          <w:tcW w:w="5245" w:type="dxa"/>
          <w:vAlign w:val="bottom"/>
        </w:tcPr>
        <w:p w:rsidR="00DD623A" w:rsidRDefault="00000000" w14:paraId="65B70A0E" w14:textId="77777777">
          <w:pPr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Autoria:</w:t>
          </w:r>
          <w:r>
            <w:rPr>
              <w:sz w:val="20"/>
              <w:szCs w:val="20"/>
            </w:rPr>
            <w:t xml:space="preserve"> Comunidade de Prática de Professores do 1.º Ciclo</w:t>
          </w:r>
        </w:p>
        <w:p w:rsidR="00DD623A" w:rsidRDefault="00DD623A" w14:paraId="3A09B85E" w14:textId="77777777">
          <w:pPr>
            <w:ind w:hanging="2"/>
            <w:jc w:val="center"/>
            <w:rPr>
              <w:sz w:val="10"/>
              <w:szCs w:val="10"/>
            </w:rPr>
          </w:pPr>
        </w:p>
        <w:p w:rsidR="00DD623A" w:rsidRDefault="00000000" w14:paraId="21F2BC9A" w14:textId="77777777">
          <w:pPr>
            <w:ind w:hanging="2"/>
            <w:jc w:val="center"/>
          </w:pPr>
          <w:r>
            <w:rPr>
              <w:rFonts w:ascii="Arial" w:hAnsi="Arial" w:eastAsia="Arial" w:cs="Arial"/>
              <w:noProof/>
            </w:rPr>
            <w:drawing>
              <wp:inline distT="0" distB="0" distL="114300" distR="114300" wp14:anchorId="307158AE" wp14:editId="0763D339">
                <wp:extent cx="516671" cy="206336"/>
                <wp:effectExtent l="0" t="0" r="0" b="0"/>
                <wp:docPr id="18" name="image2.png" descr="Uma imagem com texto, ClipArt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ma imagem com texto, ClipArt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71" cy="206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  <w:vAlign w:val="bottom"/>
        </w:tcPr>
        <w:p w:rsidR="00DD623A" w:rsidRDefault="00000000" w14:paraId="783A1A3D" w14:textId="77777777">
          <w:pPr>
            <w:spacing w:after="12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BAAD42D" wp14:editId="039A8B1B">
                <wp:extent cx="684609" cy="376658"/>
                <wp:effectExtent l="0" t="0" r="0" b="0"/>
                <wp:docPr id="17" name="image1.png" descr="Uma imagem com Tipo de letra, texto, logótipo, captura de ecrã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ma imagem com Tipo de letra, texto, logótipo, captura de ecrã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609" cy="3766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</w:rPr>
            <w:drawing>
              <wp:inline distT="0" distB="0" distL="114300" distR="114300" wp14:anchorId="5AD74C98" wp14:editId="10A24F7E">
                <wp:extent cx="549311" cy="363641"/>
                <wp:effectExtent l="0" t="0" r="0" b="0"/>
                <wp:docPr id="19" name="image3.jpg" descr="C:\Users\Utilizador\Dropbox\20_21\ese\logos\logocct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Utilizador\Dropbox\20_21\ese\logos\logocctic.jpg"/>
                        <pic:cNvPicPr preferRelativeResize="0"/>
                      </pic:nvPicPr>
                      <pic:blipFill>
                        <a:blip r:embed="rId3"/>
                        <a:srcRect t="7027" b="-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311" cy="3636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D623A" w:rsidRDefault="00DD623A" w14:paraId="68602CCB" w14:textId="77777777">
    <w:pPr>
      <w:spacing w:after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27F" w:rsidRDefault="00E3527F" w14:paraId="17CE9BFF" w14:textId="77777777">
      <w:r>
        <w:separator/>
      </w:r>
    </w:p>
  </w:footnote>
  <w:footnote w:type="continuationSeparator" w:id="0">
    <w:p w:rsidR="00E3527F" w:rsidRDefault="00E3527F" w14:paraId="6DF231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23A" w:rsidRDefault="00DD623A" w14:paraId="6467350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226"/>
    <w:multiLevelType w:val="multilevel"/>
    <w:tmpl w:val="8F24F1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43771"/>
    <w:multiLevelType w:val="multilevel"/>
    <w:tmpl w:val="5BD80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964C47"/>
    <w:multiLevelType w:val="multilevel"/>
    <w:tmpl w:val="22C64A8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5C13075F"/>
    <w:multiLevelType w:val="multilevel"/>
    <w:tmpl w:val="EB5E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FD7608"/>
    <w:multiLevelType w:val="multilevel"/>
    <w:tmpl w:val="B2005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77704820">
    <w:abstractNumId w:val="2"/>
  </w:num>
  <w:num w:numId="2" w16cid:durableId="1395735722">
    <w:abstractNumId w:val="1"/>
  </w:num>
  <w:num w:numId="3" w16cid:durableId="702170990">
    <w:abstractNumId w:val="4"/>
  </w:num>
  <w:num w:numId="4" w16cid:durableId="77215845">
    <w:abstractNumId w:val="0"/>
  </w:num>
  <w:num w:numId="5" w16cid:durableId="185422280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2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3A"/>
    <w:rsid w:val="00000000"/>
    <w:rsid w:val="001E3331"/>
    <w:rsid w:val="001E5A8C"/>
    <w:rsid w:val="003E4F06"/>
    <w:rsid w:val="004C2B7C"/>
    <w:rsid w:val="005171E8"/>
    <w:rsid w:val="005470F7"/>
    <w:rsid w:val="005A4A55"/>
    <w:rsid w:val="00A007E3"/>
    <w:rsid w:val="00AB3E75"/>
    <w:rsid w:val="00D13004"/>
    <w:rsid w:val="00DD623A"/>
    <w:rsid w:val="00E3527F"/>
    <w:rsid w:val="5955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551C0"/>
  <w15:docId w15:val="{71435EA8-FA0C-4519-91AC-E6678E1745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04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hAnsi="Calibri" w:eastAsia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hAnsi="Calibri" w:eastAsia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hAnsi="Calibri" w:eastAsia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hAnsi="Calibri" w:eastAsia="Calibri" w:cs="Calibri"/>
      <w:b/>
      <w:sz w:val="72"/>
      <w:szCs w:val="72"/>
    </w:r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" w:customStyle="1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3ED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52CA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52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E2F"/>
    <w:pPr>
      <w:tabs>
        <w:tab w:val="center" w:pos="4252"/>
        <w:tab w:val="right" w:pos="8504"/>
      </w:tabs>
    </w:pPr>
    <w:rPr>
      <w:rFonts w:ascii="Calibri" w:hAnsi="Calibri" w:eastAsia="Calibri" w:cs="Calibr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461E2F"/>
  </w:style>
  <w:style w:type="paragraph" w:styleId="Footer">
    <w:name w:val="footer"/>
    <w:basedOn w:val="Normal"/>
    <w:link w:val="FooterChar"/>
    <w:uiPriority w:val="99"/>
    <w:unhideWhenUsed/>
    <w:rsid w:val="00461E2F"/>
    <w:pPr>
      <w:tabs>
        <w:tab w:val="center" w:pos="4252"/>
        <w:tab w:val="right" w:pos="8504"/>
      </w:tabs>
    </w:pPr>
    <w:rPr>
      <w:rFonts w:ascii="Calibri" w:hAnsi="Calibri" w:eastAsia="Calibri" w:cs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461E2F"/>
  </w:style>
  <w:style w:type="character" w:styleId="PageNumber">
    <w:name w:val="page number"/>
    <w:basedOn w:val="DefaultParagraphFont"/>
    <w:uiPriority w:val="99"/>
    <w:semiHidden/>
    <w:unhideWhenUsed/>
    <w:rsid w:val="00461E2F"/>
  </w:style>
  <w:style w:type="character" w:styleId="MenoNoResolvida1" w:customStyle="1">
    <w:name w:val="Menção Não Resolvida1"/>
    <w:basedOn w:val="DefaultParagraphFont"/>
    <w:uiPriority w:val="99"/>
    <w:semiHidden/>
    <w:unhideWhenUsed/>
    <w:rsid w:val="00170324"/>
    <w:rPr>
      <w:color w:val="605E5C"/>
      <w:shd w:val="clear" w:color="auto" w:fill="E1DFDD"/>
    </w:rPr>
  </w:style>
  <w:style w:type="table" w:styleId="a0" w:customStyle="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E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3E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E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53E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53E3"/>
    <w:rPr>
      <w:color w:val="800080" w:themeColor="followedHyperlink"/>
      <w:u w:val="single"/>
    </w:rPr>
  </w:style>
  <w:style w:type="table" w:styleId="a2" w:customStyle="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mentimeter.com/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adobe.com/pt/products/firefly.html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s://support.microsoft.com/en-us/windows/use-image-creator-in-paint-to-generate-ai-art-107a2b3a-62ea-41f5-a638-7bc6e6ea718f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www.obichinhodosaber.com/conto-a-arca-de-nao-e/" TargetMode="External" Id="rId9" /><Relationship Type="http://schemas.openxmlformats.org/officeDocument/2006/relationships/hyperlink" Target="https://www.dge.mec.pt/sites/default/files/ERTE/perfil_dos_alunos.pdf" TargetMode="External" Id="rId14" /><Relationship Type="http://schemas.openxmlformats.org/officeDocument/2006/relationships/hyperlink" Target="https://www.canva.com/pt_pt/" TargetMode="External" Id="Rfe4176c03f704d06" /><Relationship Type="http://schemas.openxmlformats.org/officeDocument/2006/relationships/hyperlink" Target="https://ipsetubal-my.sharepoint.com/:w:/g/personal/joao_gracio_ese_ips_pt/ERT8rDm4WS5CtTTyzkjzvFoBAbYTP-zA35bEWP1fELyRIA?e=0fnzVS" TargetMode="External" Id="Rb206f7124d1c42bd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6OWKQP4cGdRTTc1cDooTpaEKg==">CgMxLjA4AHIhMTBKakhiRmZqZ3J4d0pwaG9zQmZGelE2UVBkOGZCZWx4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Asus</dc:creator>
  <lastModifiedBy>Ana Chambel</lastModifiedBy>
  <revision>8</revision>
  <dcterms:created xsi:type="dcterms:W3CDTF">2024-05-26T21:20:00.0000000Z</dcterms:created>
  <dcterms:modified xsi:type="dcterms:W3CDTF">2024-07-17T13:49:00.4959900Z</dcterms:modified>
</coreProperties>
</file>