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67135" w14:textId="77777777" w:rsidR="00873054" w:rsidRDefault="00873054" w:rsidP="00873054">
      <w:pPr>
        <w:jc w:val="center"/>
        <w:rPr>
          <w:b/>
          <w:bCs/>
          <w:sz w:val="28"/>
          <w:szCs w:val="28"/>
        </w:rPr>
      </w:pPr>
      <w:r w:rsidRPr="0023297D">
        <w:rPr>
          <w:b/>
          <w:bCs/>
          <w:sz w:val="28"/>
          <w:szCs w:val="28"/>
        </w:rPr>
        <w:t xml:space="preserve">“Vamos aprender </w:t>
      </w:r>
      <w:r>
        <w:rPr>
          <w:b/>
          <w:bCs/>
          <w:sz w:val="28"/>
          <w:szCs w:val="28"/>
        </w:rPr>
        <w:t xml:space="preserve">a utilizar </w:t>
      </w:r>
      <w:r w:rsidRPr="0023297D">
        <w:rPr>
          <w:b/>
          <w:bCs/>
          <w:sz w:val="28"/>
          <w:szCs w:val="28"/>
        </w:rPr>
        <w:t>a Internet</w:t>
      </w:r>
      <w:r>
        <w:rPr>
          <w:b/>
          <w:bCs/>
          <w:sz w:val="28"/>
          <w:szCs w:val="28"/>
        </w:rPr>
        <w:t xml:space="preserve"> de forma segura</w:t>
      </w:r>
      <w:r w:rsidRPr="0023297D">
        <w:rPr>
          <w:b/>
          <w:bCs/>
          <w:sz w:val="28"/>
          <w:szCs w:val="28"/>
        </w:rPr>
        <w:t>”</w:t>
      </w:r>
    </w:p>
    <w:p w14:paraId="38BF6E67" w14:textId="24630F54" w:rsidR="009537CF" w:rsidRDefault="00873054" w:rsidP="001743D8">
      <w:pPr>
        <w:jc w:val="center"/>
        <w:rPr>
          <w:b/>
          <w:bCs/>
          <w:sz w:val="28"/>
          <w:szCs w:val="28"/>
        </w:rPr>
      </w:pPr>
      <w:r w:rsidRPr="0023297D">
        <w:rPr>
          <w:b/>
          <w:bCs/>
          <w:sz w:val="28"/>
          <w:szCs w:val="28"/>
        </w:rPr>
        <w:t>Atividade</w:t>
      </w:r>
      <w:r>
        <w:rPr>
          <w:b/>
          <w:bCs/>
          <w:sz w:val="28"/>
          <w:szCs w:val="28"/>
        </w:rPr>
        <w:t xml:space="preserve"> </w:t>
      </w:r>
      <w:r w:rsidR="00265549">
        <w:rPr>
          <w:b/>
          <w:bCs/>
          <w:sz w:val="28"/>
          <w:szCs w:val="28"/>
        </w:rPr>
        <w:t>1</w:t>
      </w:r>
      <w:r w:rsidR="005D1BFE">
        <w:rPr>
          <w:b/>
          <w:bCs/>
          <w:sz w:val="28"/>
          <w:szCs w:val="28"/>
        </w:rPr>
        <w:t>1</w:t>
      </w:r>
      <w:r>
        <w:rPr>
          <w:b/>
          <w:bCs/>
          <w:sz w:val="28"/>
          <w:szCs w:val="28"/>
        </w:rPr>
        <w:t xml:space="preserve"> (</w:t>
      </w:r>
      <w:r w:rsidR="00AF60D0">
        <w:rPr>
          <w:b/>
          <w:bCs/>
          <w:sz w:val="28"/>
          <w:szCs w:val="28"/>
        </w:rPr>
        <w:t>Comércio eletrónico seguro</w:t>
      </w:r>
      <w:r>
        <w:rPr>
          <w:b/>
          <w:bCs/>
          <w:sz w:val="28"/>
          <w:szCs w:val="28"/>
        </w:rPr>
        <w:t>)</w:t>
      </w:r>
    </w:p>
    <w:p w14:paraId="7E332624" w14:textId="77777777" w:rsidR="00E444D5" w:rsidRPr="00A761C2" w:rsidRDefault="00E444D5" w:rsidP="001743D8">
      <w:pPr>
        <w:jc w:val="center"/>
        <w:rPr>
          <w:b/>
          <w:bCs/>
          <w:sz w:val="4"/>
          <w:szCs w:val="4"/>
        </w:rPr>
      </w:pPr>
    </w:p>
    <w:p w14:paraId="5D601552" w14:textId="733A36C0" w:rsidR="00E444D5" w:rsidRDefault="00442AB0" w:rsidP="00506046">
      <w:pPr>
        <w:pStyle w:val="PargrafodaLista"/>
        <w:numPr>
          <w:ilvl w:val="0"/>
          <w:numId w:val="18"/>
        </w:numPr>
        <w:spacing w:line="240" w:lineRule="auto"/>
        <w:jc w:val="both"/>
        <w:rPr>
          <w:b/>
          <w:bCs/>
        </w:rPr>
      </w:pPr>
      <w:r w:rsidRPr="00506046">
        <w:rPr>
          <w:b/>
          <w:bCs/>
        </w:rPr>
        <w:t xml:space="preserve">Reflexão sobre uma </w:t>
      </w:r>
      <w:r w:rsidR="00067244" w:rsidRPr="00506046">
        <w:rPr>
          <w:b/>
          <w:bCs/>
        </w:rPr>
        <w:t xml:space="preserve">tira </w:t>
      </w:r>
      <w:proofErr w:type="spellStart"/>
      <w:r w:rsidR="00067244" w:rsidRPr="00506046">
        <w:rPr>
          <w:b/>
          <w:bCs/>
        </w:rPr>
        <w:t>SeguraNet</w:t>
      </w:r>
      <w:proofErr w:type="spellEnd"/>
    </w:p>
    <w:p w14:paraId="1B5358A4" w14:textId="77777777" w:rsidR="00506046" w:rsidRPr="00506046" w:rsidRDefault="00506046" w:rsidP="00506046">
      <w:pPr>
        <w:spacing w:line="240" w:lineRule="auto"/>
        <w:jc w:val="both"/>
        <w:rPr>
          <w:b/>
          <w:bCs/>
          <w:sz w:val="2"/>
          <w:szCs w:val="2"/>
        </w:rPr>
      </w:pPr>
    </w:p>
    <w:p w14:paraId="15B4B673" w14:textId="675190C4" w:rsidR="00E166D1" w:rsidRDefault="00E166D1" w:rsidP="001743D8">
      <w:pPr>
        <w:pStyle w:val="PargrafodaLista"/>
        <w:numPr>
          <w:ilvl w:val="1"/>
          <w:numId w:val="1"/>
        </w:numPr>
        <w:jc w:val="both"/>
      </w:pPr>
      <w:r w:rsidRPr="001743D8">
        <w:t>Mostrar, aos alunos, a seguinte</w:t>
      </w:r>
      <w:r w:rsidR="00067244">
        <w:t xml:space="preserve"> tira de BD</w:t>
      </w:r>
      <w:r w:rsidR="00442AB0">
        <w:t>.</w:t>
      </w:r>
    </w:p>
    <w:p w14:paraId="6BBE679D" w14:textId="77777777" w:rsidR="00E444D5" w:rsidRPr="00A110CD" w:rsidRDefault="00E444D5" w:rsidP="00E444D5">
      <w:pPr>
        <w:pStyle w:val="PargrafodaLista"/>
        <w:jc w:val="both"/>
        <w:rPr>
          <w:sz w:val="4"/>
          <w:szCs w:val="4"/>
        </w:rPr>
      </w:pPr>
    </w:p>
    <w:p w14:paraId="21C60CCF" w14:textId="5CAE2D65" w:rsidR="00E166D1" w:rsidRPr="001743D8" w:rsidRDefault="00A14CE9" w:rsidP="00E166D1">
      <w:pPr>
        <w:ind w:left="360"/>
        <w:jc w:val="center"/>
      </w:pPr>
      <w:r>
        <w:rPr>
          <w:noProof/>
        </w:rPr>
        <w:drawing>
          <wp:inline distT="0" distB="0" distL="0" distR="0" wp14:anchorId="20B0D0FF" wp14:editId="0DF77354">
            <wp:extent cx="5400040" cy="195770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957705"/>
                    </a:xfrm>
                    <a:prstGeom prst="rect">
                      <a:avLst/>
                    </a:prstGeom>
                    <a:noFill/>
                    <a:ln>
                      <a:noFill/>
                    </a:ln>
                  </pic:spPr>
                </pic:pic>
              </a:graphicData>
            </a:graphic>
          </wp:inline>
        </w:drawing>
      </w:r>
    </w:p>
    <w:p w14:paraId="008B5BAE" w14:textId="0299E6DA" w:rsidR="00E166D1" w:rsidRDefault="00C74016" w:rsidP="001743D8">
      <w:pPr>
        <w:ind w:left="360"/>
        <w:jc w:val="right"/>
        <w:rPr>
          <w:rStyle w:val="Hiperligao"/>
          <w:sz w:val="18"/>
          <w:szCs w:val="18"/>
        </w:rPr>
      </w:pPr>
      <w:hyperlink r:id="rId9" w:history="1">
        <w:r w:rsidR="00E166D1" w:rsidRPr="001743D8">
          <w:rPr>
            <w:rStyle w:val="Hiperligao"/>
            <w:sz w:val="18"/>
            <w:szCs w:val="18"/>
          </w:rPr>
          <w:t>https://www.seguranet.pt/pt/tiras-bd-seguranet</w:t>
        </w:r>
      </w:hyperlink>
    </w:p>
    <w:p w14:paraId="6539F390" w14:textId="77777777" w:rsidR="00E444D5" w:rsidRPr="00A110CD" w:rsidRDefault="00E444D5" w:rsidP="001743D8">
      <w:pPr>
        <w:ind w:left="360"/>
        <w:jc w:val="right"/>
        <w:rPr>
          <w:sz w:val="2"/>
          <w:szCs w:val="2"/>
        </w:rPr>
      </w:pPr>
    </w:p>
    <w:p w14:paraId="739EACD8" w14:textId="211C292B" w:rsidR="0051318C" w:rsidRPr="00A761C2" w:rsidRDefault="00626299" w:rsidP="00A761C2">
      <w:pPr>
        <w:pStyle w:val="PargrafodaLista"/>
        <w:numPr>
          <w:ilvl w:val="1"/>
          <w:numId w:val="1"/>
        </w:numPr>
        <w:spacing w:after="120" w:line="276" w:lineRule="auto"/>
        <w:jc w:val="both"/>
      </w:pPr>
      <w:r w:rsidRPr="00A761C2">
        <w:t xml:space="preserve">Dividir a turma em grupos de 3 a 5 elementos, para refletirem sobre a </w:t>
      </w:r>
      <w:r w:rsidR="00067244" w:rsidRPr="00A761C2">
        <w:t xml:space="preserve">mensagem da </w:t>
      </w:r>
      <w:r w:rsidR="00486D96" w:rsidRPr="00A761C2">
        <w:t>t</w:t>
      </w:r>
      <w:r w:rsidR="00067244" w:rsidRPr="00A761C2">
        <w:t xml:space="preserve">ira </w:t>
      </w:r>
      <w:r w:rsidR="00D76F8A" w:rsidRPr="00A761C2">
        <w:t xml:space="preserve">e </w:t>
      </w:r>
      <w:r w:rsidR="00442AB0" w:rsidRPr="00A761C2">
        <w:t xml:space="preserve">para </w:t>
      </w:r>
      <w:r w:rsidR="0051318C" w:rsidRPr="00A761C2">
        <w:t>que realizem três das nove atividades propostas, sendo que a atividade que está no centro</w:t>
      </w:r>
      <w:r w:rsidR="00B67AAD">
        <w:t>,</w:t>
      </w:r>
      <w:r w:rsidR="0051318C" w:rsidRPr="00A761C2">
        <w:t xml:space="preserve"> deve ser uma das atividades escolhidas. Para finalizarem as tarefas, deverão ser capazes de formar uma coluna ou linha, na horizontal, na vertical ou na diagonal, como no jogo do galo</w:t>
      </w:r>
      <w:r w:rsidR="002D5605">
        <w:t>.</w:t>
      </w:r>
      <w:r w:rsidR="0051318C" w:rsidRPr="00A761C2">
        <w:t xml:space="preserve"> </w:t>
      </w:r>
      <w:r w:rsidR="002F1078" w:rsidRPr="00A761C2">
        <w:rPr>
          <w:rStyle w:val="Refdenotaderodap"/>
        </w:rPr>
        <w:footnoteReference w:id="1"/>
      </w:r>
    </w:p>
    <w:tbl>
      <w:tblPr>
        <w:tblStyle w:val="TabelacomGrelha"/>
        <w:tblW w:w="0" w:type="auto"/>
        <w:tblInd w:w="360" w:type="dxa"/>
        <w:tblLook w:val="04A0" w:firstRow="1" w:lastRow="0" w:firstColumn="1" w:lastColumn="0" w:noHBand="0" w:noVBand="1"/>
      </w:tblPr>
      <w:tblGrid>
        <w:gridCol w:w="2703"/>
        <w:gridCol w:w="2767"/>
        <w:gridCol w:w="2674"/>
      </w:tblGrid>
      <w:tr w:rsidR="00F91EAA" w14:paraId="1EA2FB45" w14:textId="77777777" w:rsidTr="0051318C">
        <w:trPr>
          <w:trHeight w:val="1405"/>
        </w:trPr>
        <w:tc>
          <w:tcPr>
            <w:tcW w:w="2831" w:type="dxa"/>
            <w:tcBorders>
              <w:top w:val="nil"/>
              <w:left w:val="nil"/>
            </w:tcBorders>
            <w:vAlign w:val="center"/>
          </w:tcPr>
          <w:p w14:paraId="29E8C4D0" w14:textId="30EA32A3" w:rsidR="0051318C" w:rsidRDefault="00F91EAA" w:rsidP="0051318C">
            <w:pPr>
              <w:spacing w:after="120" w:line="276" w:lineRule="auto"/>
              <w:jc w:val="center"/>
            </w:pPr>
            <w:r>
              <w:t>Cria uma nova BD, tendo em conta o tema abordado nesta BD.</w:t>
            </w:r>
          </w:p>
        </w:tc>
        <w:tc>
          <w:tcPr>
            <w:tcW w:w="2831" w:type="dxa"/>
            <w:tcBorders>
              <w:top w:val="nil"/>
            </w:tcBorders>
            <w:vAlign w:val="center"/>
          </w:tcPr>
          <w:p w14:paraId="61D3252B" w14:textId="37B65417" w:rsidR="0051318C" w:rsidRDefault="00F91EAA" w:rsidP="0051318C">
            <w:pPr>
              <w:spacing w:after="120" w:line="276" w:lineRule="auto"/>
              <w:jc w:val="center"/>
            </w:pPr>
            <w:r>
              <w:t>Faz uma pesquisa na Internet com o tema “comércio eletrónico seguro” e escreve algumas ideias importantes.</w:t>
            </w:r>
          </w:p>
        </w:tc>
        <w:tc>
          <w:tcPr>
            <w:tcW w:w="2832" w:type="dxa"/>
            <w:tcBorders>
              <w:top w:val="nil"/>
              <w:bottom w:val="single" w:sz="4" w:space="0" w:color="auto"/>
              <w:right w:val="nil"/>
            </w:tcBorders>
            <w:vAlign w:val="center"/>
          </w:tcPr>
          <w:p w14:paraId="7C45D901" w14:textId="292426E5" w:rsidR="0051318C" w:rsidRDefault="00F91EAA" w:rsidP="0051318C">
            <w:pPr>
              <w:spacing w:after="120" w:line="276" w:lineRule="auto"/>
              <w:jc w:val="center"/>
            </w:pPr>
            <w:r>
              <w:t>A partir da BD, elabora uma lista com os conselhos que o pai recebeu do seu filho.</w:t>
            </w:r>
          </w:p>
        </w:tc>
      </w:tr>
      <w:tr w:rsidR="00F91EAA" w14:paraId="7209B98B" w14:textId="77777777" w:rsidTr="0051318C">
        <w:trPr>
          <w:trHeight w:val="1405"/>
        </w:trPr>
        <w:tc>
          <w:tcPr>
            <w:tcW w:w="2831" w:type="dxa"/>
            <w:tcBorders>
              <w:left w:val="nil"/>
              <w:bottom w:val="single" w:sz="4" w:space="0" w:color="auto"/>
            </w:tcBorders>
            <w:vAlign w:val="center"/>
          </w:tcPr>
          <w:p w14:paraId="6D8E3BF0" w14:textId="718139EC" w:rsidR="0051318C" w:rsidRDefault="00A2016B" w:rsidP="0051318C">
            <w:pPr>
              <w:spacing w:after="120" w:line="276" w:lineRule="auto"/>
              <w:jc w:val="center"/>
            </w:pPr>
            <w:r>
              <w:t xml:space="preserve">Constrói um </w:t>
            </w:r>
            <w:r w:rsidRPr="00A2016B">
              <w:rPr>
                <w:i/>
                <w:iCs/>
              </w:rPr>
              <w:t>slogan</w:t>
            </w:r>
            <w:r>
              <w:t xml:space="preserve"> para uma campanha para o comércio eletrónico seguro, acompanhado de uma ilustração.</w:t>
            </w:r>
          </w:p>
        </w:tc>
        <w:tc>
          <w:tcPr>
            <w:tcW w:w="2831" w:type="dxa"/>
            <w:tcBorders>
              <w:bottom w:val="single" w:sz="4" w:space="0" w:color="auto"/>
            </w:tcBorders>
            <w:vAlign w:val="center"/>
          </w:tcPr>
          <w:p w14:paraId="049E5709" w14:textId="2E79B095" w:rsidR="0051318C" w:rsidRPr="00F91EAA" w:rsidRDefault="004F6BED" w:rsidP="0051318C">
            <w:pPr>
              <w:spacing w:after="120" w:line="276" w:lineRule="auto"/>
              <w:jc w:val="center"/>
              <w:rPr>
                <w:b/>
                <w:bCs/>
              </w:rPr>
            </w:pPr>
            <w:r w:rsidRPr="00F91EAA">
              <w:rPr>
                <w:b/>
                <w:bCs/>
              </w:rPr>
              <w:t>Cria um mapa de ideias, tendo em conta o tema abordado na BD.</w:t>
            </w:r>
          </w:p>
        </w:tc>
        <w:tc>
          <w:tcPr>
            <w:tcW w:w="2832" w:type="dxa"/>
            <w:tcBorders>
              <w:bottom w:val="single" w:sz="4" w:space="0" w:color="auto"/>
              <w:right w:val="nil"/>
            </w:tcBorders>
            <w:vAlign w:val="center"/>
          </w:tcPr>
          <w:p w14:paraId="497D96A9" w14:textId="73A2A8F6" w:rsidR="0051318C" w:rsidRDefault="00F91EAA" w:rsidP="0051318C">
            <w:pPr>
              <w:spacing w:after="120" w:line="276" w:lineRule="auto"/>
              <w:jc w:val="center"/>
            </w:pPr>
            <w:r>
              <w:t>Pesquisa num dicionário a palavra “</w:t>
            </w:r>
            <w:r w:rsidRPr="00A13E26">
              <w:rPr>
                <w:b/>
                <w:bCs/>
              </w:rPr>
              <w:t>burla</w:t>
            </w:r>
            <w:r>
              <w:t>” e escreve a sua definição.</w:t>
            </w:r>
          </w:p>
        </w:tc>
      </w:tr>
      <w:tr w:rsidR="00F91EAA" w14:paraId="23E837EC" w14:textId="77777777" w:rsidTr="0051318C">
        <w:trPr>
          <w:trHeight w:val="1405"/>
        </w:trPr>
        <w:tc>
          <w:tcPr>
            <w:tcW w:w="2831" w:type="dxa"/>
            <w:tcBorders>
              <w:left w:val="nil"/>
              <w:bottom w:val="nil"/>
            </w:tcBorders>
            <w:vAlign w:val="center"/>
          </w:tcPr>
          <w:p w14:paraId="7A1FF5C4" w14:textId="3D83B1BA" w:rsidR="0051318C" w:rsidRDefault="00F91EAA" w:rsidP="0051318C">
            <w:pPr>
              <w:spacing w:after="120" w:line="276" w:lineRule="auto"/>
              <w:jc w:val="center"/>
            </w:pPr>
            <w:r>
              <w:t>Cria um cartaz com alguns conselhos úteis, para o comércio eletrónico seguro.</w:t>
            </w:r>
          </w:p>
        </w:tc>
        <w:tc>
          <w:tcPr>
            <w:tcW w:w="2831" w:type="dxa"/>
            <w:tcBorders>
              <w:bottom w:val="nil"/>
            </w:tcBorders>
            <w:vAlign w:val="center"/>
          </w:tcPr>
          <w:p w14:paraId="37244C2D" w14:textId="6DBE8D8F" w:rsidR="00F91EAA" w:rsidRDefault="00F91EAA" w:rsidP="00F87DB3">
            <w:pPr>
              <w:spacing w:after="120" w:line="276" w:lineRule="auto"/>
              <w:jc w:val="center"/>
            </w:pPr>
            <w:r>
              <w:t>Observa o cartaz “O que farias?</w:t>
            </w:r>
            <w:r w:rsidR="00F87DB3">
              <w:t>”</w:t>
            </w:r>
            <w:r>
              <w:t xml:space="preserve"> </w:t>
            </w:r>
            <w:r w:rsidR="00F87DB3">
              <w:t>(</w:t>
            </w:r>
            <w:hyperlink r:id="rId10" w:history="1">
              <w:r w:rsidR="00F87DB3" w:rsidRPr="00E51BB5">
                <w:rPr>
                  <w:rStyle w:val="Hiperligao"/>
                </w:rPr>
                <w:t>https://yep.pt/Y2Hb</w:t>
              </w:r>
            </w:hyperlink>
            <w:r w:rsidR="00F87DB3">
              <w:t>) e</w:t>
            </w:r>
            <w:r>
              <w:t xml:space="preserve"> responde à questão apresentada.</w:t>
            </w:r>
          </w:p>
        </w:tc>
        <w:tc>
          <w:tcPr>
            <w:tcW w:w="2832" w:type="dxa"/>
            <w:tcBorders>
              <w:bottom w:val="nil"/>
              <w:right w:val="nil"/>
            </w:tcBorders>
            <w:vAlign w:val="center"/>
          </w:tcPr>
          <w:p w14:paraId="068B2A73" w14:textId="2992FE8E" w:rsidR="0051318C" w:rsidRDefault="00F91EAA" w:rsidP="0051318C">
            <w:pPr>
              <w:spacing w:after="120" w:line="276" w:lineRule="auto"/>
              <w:jc w:val="center"/>
            </w:pPr>
            <w:r>
              <w:t>Elabora um email para um(a) colega onde lhe expliques os cuidados a ter com o comércio eletrónico.</w:t>
            </w:r>
          </w:p>
        </w:tc>
      </w:tr>
    </w:tbl>
    <w:p w14:paraId="078E8BC7" w14:textId="5A6BB824" w:rsidR="00D9368D" w:rsidRDefault="00D9368D" w:rsidP="007A6C92">
      <w:pPr>
        <w:pStyle w:val="PargrafodaLista"/>
        <w:numPr>
          <w:ilvl w:val="1"/>
          <w:numId w:val="1"/>
        </w:numPr>
        <w:spacing w:after="120" w:line="276" w:lineRule="auto"/>
        <w:jc w:val="both"/>
      </w:pPr>
      <w:r w:rsidRPr="00D9368D">
        <w:lastRenderedPageBreak/>
        <w:t xml:space="preserve">Em grande grupo, pedir aos alunos que apresentem </w:t>
      </w:r>
      <w:r>
        <w:t>os trabalhos produzidos</w:t>
      </w:r>
      <w:r w:rsidR="003801B3">
        <w:t xml:space="preserve">, </w:t>
      </w:r>
      <w:r w:rsidR="003801B3" w:rsidRPr="003801B3">
        <w:t>dando a palavra a um porta-voz de cada um dos grupos.</w:t>
      </w:r>
    </w:p>
    <w:p w14:paraId="718412F1" w14:textId="25652726" w:rsidR="007A6C92" w:rsidRDefault="007A6C92" w:rsidP="007A6C92">
      <w:pPr>
        <w:pStyle w:val="PargrafodaLista"/>
        <w:numPr>
          <w:ilvl w:val="1"/>
          <w:numId w:val="1"/>
        </w:numPr>
        <w:spacing w:after="120" w:line="276" w:lineRule="auto"/>
        <w:jc w:val="both"/>
      </w:pPr>
      <w:r>
        <w:t>O professor e os outros colegas da turma dão o feedback sobre os trabalhos realizados e procede-se a alguma reformulação, se necessário.</w:t>
      </w:r>
    </w:p>
    <w:p w14:paraId="3B7EB31D" w14:textId="402E10D5" w:rsidR="00067244" w:rsidRDefault="00067244"/>
    <w:p w14:paraId="4B07F683" w14:textId="68D61BBA" w:rsidR="0025370A" w:rsidRPr="00A110CD" w:rsidRDefault="00067244" w:rsidP="00A110CD">
      <w:pPr>
        <w:pStyle w:val="PargrafodaLista"/>
        <w:numPr>
          <w:ilvl w:val="0"/>
          <w:numId w:val="18"/>
        </w:numPr>
        <w:spacing w:after="120" w:line="276" w:lineRule="auto"/>
        <w:jc w:val="both"/>
        <w:rPr>
          <w:b/>
          <w:bCs/>
        </w:rPr>
      </w:pPr>
      <w:r w:rsidRPr="00A110CD">
        <w:rPr>
          <w:b/>
          <w:bCs/>
        </w:rPr>
        <w:t>Construção de um mural com diferentes informações sobre o</w:t>
      </w:r>
      <w:r w:rsidR="00F16A5E" w:rsidRPr="00A110CD">
        <w:rPr>
          <w:b/>
          <w:bCs/>
        </w:rPr>
        <w:t xml:space="preserve"> comércio eletrónico seguro</w:t>
      </w:r>
    </w:p>
    <w:p w14:paraId="36F73B89" w14:textId="0DDB65A9" w:rsidR="00F16A5E" w:rsidRDefault="00F16A5E" w:rsidP="00F16A5E">
      <w:pPr>
        <w:pStyle w:val="PargrafodaLista"/>
        <w:numPr>
          <w:ilvl w:val="1"/>
          <w:numId w:val="1"/>
        </w:numPr>
        <w:spacing w:after="120" w:line="276" w:lineRule="auto"/>
        <w:jc w:val="both"/>
      </w:pPr>
      <w:r>
        <w:t xml:space="preserve">Levar os alunos a construírem um </w:t>
      </w:r>
      <w:proofErr w:type="spellStart"/>
      <w:r>
        <w:t>padlet</w:t>
      </w:r>
      <w:proofErr w:type="spellEnd"/>
      <w:r>
        <w:t xml:space="preserve"> (</w:t>
      </w:r>
      <w:hyperlink r:id="rId11" w:history="1">
        <w:r w:rsidRPr="00F16A5E">
          <w:rPr>
            <w:rStyle w:val="Hiperligao"/>
          </w:rPr>
          <w:t>https://padlet.com/</w:t>
        </w:r>
      </w:hyperlink>
      <w:r>
        <w:t xml:space="preserve">). Caso nunca tenha usado a ferramenta, veja como criar um </w:t>
      </w:r>
      <w:proofErr w:type="spellStart"/>
      <w:r>
        <w:t>Padlet</w:t>
      </w:r>
      <w:proofErr w:type="spellEnd"/>
      <w:r>
        <w:t xml:space="preserve"> aqui: </w:t>
      </w:r>
    </w:p>
    <w:p w14:paraId="141BB980" w14:textId="506410FD" w:rsidR="00F16A5E" w:rsidRDefault="00C74016" w:rsidP="00A761C2">
      <w:pPr>
        <w:pStyle w:val="PargrafodaLista"/>
        <w:spacing w:after="120" w:line="276" w:lineRule="auto"/>
        <w:jc w:val="both"/>
      </w:pPr>
      <w:hyperlink r:id="rId12" w:history="1">
        <w:r w:rsidR="00F16A5E" w:rsidRPr="00F16A5E">
          <w:rPr>
            <w:rStyle w:val="Hiperligao"/>
          </w:rPr>
          <w:t>https://www.youtube.com/watch?v=-5uUe9Tzyyo&amp;feature=youtu.be</w:t>
        </w:r>
      </w:hyperlink>
      <w:r w:rsidR="00F16A5E">
        <w:t>, para colocarem os trabalhos realizados.</w:t>
      </w:r>
    </w:p>
    <w:p w14:paraId="29ECA6DC" w14:textId="77777777" w:rsidR="00B67AAD" w:rsidRPr="001743D8" w:rsidRDefault="00B67AAD" w:rsidP="00EB732B">
      <w:pPr>
        <w:spacing w:after="120" w:line="276" w:lineRule="auto"/>
        <w:jc w:val="both"/>
      </w:pPr>
    </w:p>
    <w:p w14:paraId="2F5BDB0A" w14:textId="4C143579" w:rsidR="00166CF4" w:rsidRPr="00A110CD" w:rsidRDefault="001743D8" w:rsidP="00A110CD">
      <w:pPr>
        <w:pStyle w:val="PargrafodaLista"/>
        <w:numPr>
          <w:ilvl w:val="0"/>
          <w:numId w:val="18"/>
        </w:numPr>
        <w:spacing w:after="120" w:line="276" w:lineRule="auto"/>
        <w:jc w:val="both"/>
        <w:rPr>
          <w:b/>
          <w:bCs/>
        </w:rPr>
      </w:pPr>
      <w:r w:rsidRPr="00A110CD">
        <w:rPr>
          <w:b/>
          <w:bCs/>
        </w:rPr>
        <w:t>Divulgação</w:t>
      </w:r>
    </w:p>
    <w:p w14:paraId="3A2918C7" w14:textId="20775B1B" w:rsidR="001A2279" w:rsidRPr="001743D8" w:rsidRDefault="00625ADA" w:rsidP="001743D8">
      <w:pPr>
        <w:pStyle w:val="PargrafodaLista"/>
        <w:spacing w:after="120" w:line="276" w:lineRule="auto"/>
        <w:ind w:left="360"/>
        <w:jc w:val="both"/>
      </w:pPr>
      <w:r w:rsidRPr="001743D8">
        <w:t>Se a turma ou a biblioteca, já tiver um blogue, os trabalhos podem ser colocados aí digitalmente</w:t>
      </w:r>
      <w:r w:rsidR="00166CF4">
        <w:t xml:space="preserve"> ou poderá ser colocado o link para o </w:t>
      </w:r>
      <w:proofErr w:type="spellStart"/>
      <w:r w:rsidR="00166CF4" w:rsidRPr="00166CF4">
        <w:rPr>
          <w:i/>
          <w:iCs/>
        </w:rPr>
        <w:t>padlet</w:t>
      </w:r>
      <w:proofErr w:type="spellEnd"/>
      <w:r w:rsidR="00166CF4" w:rsidRPr="00166CF4">
        <w:rPr>
          <w:i/>
          <w:iCs/>
        </w:rPr>
        <w:t xml:space="preserve"> </w:t>
      </w:r>
      <w:r w:rsidR="00166CF4">
        <w:t>criado</w:t>
      </w:r>
      <w:r w:rsidRPr="001743D8">
        <w:t xml:space="preserve">. Se ainda não houver, que tal construir um </w:t>
      </w:r>
      <w:r w:rsidRPr="001743D8">
        <w:rPr>
          <w:i/>
          <w:iCs/>
        </w:rPr>
        <w:t>blog</w:t>
      </w:r>
      <w:r w:rsidRPr="001743D8">
        <w:t xml:space="preserve"> ou </w:t>
      </w:r>
      <w:r w:rsidRPr="001743D8">
        <w:rPr>
          <w:i/>
          <w:iCs/>
        </w:rPr>
        <w:t>site</w:t>
      </w:r>
      <w:r w:rsidRPr="001743D8">
        <w:t xml:space="preserve"> da turma para poder partilhar os trabalhos elaborados pelos alunos?</w:t>
      </w:r>
    </w:p>
    <w:p w14:paraId="09BE108D" w14:textId="77777777" w:rsidR="00B67AAD" w:rsidRDefault="00B67AAD" w:rsidP="001743D8">
      <w:pPr>
        <w:spacing w:after="0" w:line="240" w:lineRule="auto"/>
        <w:jc w:val="both"/>
      </w:pPr>
    </w:p>
    <w:p w14:paraId="53068226" w14:textId="77777777" w:rsidR="006D3B48" w:rsidRPr="001743D8" w:rsidRDefault="006D3B48" w:rsidP="001743D8">
      <w:pPr>
        <w:spacing w:after="0" w:line="240" w:lineRule="auto"/>
        <w:jc w:val="both"/>
      </w:pPr>
    </w:p>
    <w:p w14:paraId="38ABB74D" w14:textId="435F6645" w:rsidR="00B904E0" w:rsidRPr="001743D8" w:rsidRDefault="00B904E0" w:rsidP="006D3B48">
      <w:pPr>
        <w:spacing w:after="120" w:line="276" w:lineRule="auto"/>
        <w:jc w:val="both"/>
      </w:pPr>
      <w:r w:rsidRPr="001743D8">
        <w:t>Referências</w:t>
      </w:r>
    </w:p>
    <w:p w14:paraId="6D037BA4" w14:textId="77777777" w:rsidR="00E71D94" w:rsidRPr="0063277C" w:rsidRDefault="00C74016" w:rsidP="006D3B48">
      <w:pPr>
        <w:spacing w:after="120" w:line="276" w:lineRule="auto"/>
        <w:jc w:val="both"/>
      </w:pPr>
      <w:hyperlink r:id="rId13" w:history="1">
        <w:r w:rsidR="00E71D94" w:rsidRPr="006C2FB0">
          <w:rPr>
            <w:rStyle w:val="Hiperligao"/>
          </w:rPr>
          <w:t>https://www.seguranet.pt/</w:t>
        </w:r>
      </w:hyperlink>
    </w:p>
    <w:p w14:paraId="73C9DAC6" w14:textId="1BCBA720" w:rsidR="009409EF" w:rsidRDefault="00C74016" w:rsidP="006D3B48">
      <w:pPr>
        <w:spacing w:after="120" w:line="276" w:lineRule="auto"/>
      </w:pPr>
      <w:hyperlink r:id="rId14" w:history="1">
        <w:r w:rsidR="00E83618" w:rsidRPr="002C1588">
          <w:rPr>
            <w:rStyle w:val="Hiperligao"/>
          </w:rPr>
          <w:t>https://cec.consumidor.pt/topicos1/praticas-comerciais-desleais/fraudes-e-burlas.aspx</w:t>
        </w:r>
      </w:hyperlink>
    </w:p>
    <w:p w14:paraId="758032DA" w14:textId="4924C9B0" w:rsidR="00E83618" w:rsidRDefault="00E83618" w:rsidP="00265549">
      <w:pPr>
        <w:spacing w:after="0" w:line="240" w:lineRule="auto"/>
      </w:pPr>
    </w:p>
    <w:p w14:paraId="235A37E3" w14:textId="70CB476C" w:rsidR="00E83618" w:rsidRDefault="00E83618" w:rsidP="00265549">
      <w:pPr>
        <w:spacing w:after="0" w:line="240" w:lineRule="auto"/>
      </w:pPr>
    </w:p>
    <w:p w14:paraId="417FE229" w14:textId="77777777" w:rsidR="007A6C92" w:rsidRDefault="007A6C92" w:rsidP="00265549">
      <w:pPr>
        <w:spacing w:after="0" w:line="240" w:lineRule="auto"/>
      </w:pPr>
    </w:p>
    <w:p w14:paraId="1EABEF3A" w14:textId="4593B120" w:rsidR="006B2B53" w:rsidRPr="00E71D94" w:rsidRDefault="006B2B53" w:rsidP="001743D8">
      <w:pPr>
        <w:spacing w:after="0" w:line="240" w:lineRule="auto"/>
        <w:jc w:val="right"/>
      </w:pPr>
      <w:r w:rsidRPr="006B2B53">
        <w:rPr>
          <w:noProof/>
          <w:lang w:eastAsia="pt-PT"/>
        </w:rPr>
        <w:drawing>
          <wp:inline distT="0" distB="0" distL="0" distR="0" wp14:anchorId="7A085CFA" wp14:editId="2DE3E951">
            <wp:extent cx="938299" cy="327660"/>
            <wp:effectExtent l="0" t="0" r="0" b="0"/>
            <wp:docPr id="1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4110" cy="333181"/>
                    </a:xfrm>
                    <a:prstGeom prst="rect">
                      <a:avLst/>
                    </a:prstGeom>
                    <a:noFill/>
                    <a:ln>
                      <a:noFill/>
                    </a:ln>
                  </pic:spPr>
                </pic:pic>
              </a:graphicData>
            </a:graphic>
          </wp:inline>
        </w:drawing>
      </w:r>
    </w:p>
    <w:sectPr w:rsidR="006B2B53" w:rsidRPr="00E71D94" w:rsidSect="00506046">
      <w:footerReference w:type="default" r:id="rId16"/>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B5FCD" w14:textId="77777777" w:rsidR="00C74016" w:rsidRDefault="00C74016" w:rsidP="00D51DDF">
      <w:pPr>
        <w:spacing w:after="0" w:line="240" w:lineRule="auto"/>
      </w:pPr>
      <w:r>
        <w:separator/>
      </w:r>
    </w:p>
  </w:endnote>
  <w:endnote w:type="continuationSeparator" w:id="0">
    <w:p w14:paraId="6B2AF56C" w14:textId="77777777" w:rsidR="00C74016" w:rsidRDefault="00C74016" w:rsidP="00D5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elh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454"/>
      <w:gridCol w:w="2077"/>
      <w:gridCol w:w="1577"/>
    </w:tblGrid>
    <w:tr w:rsidR="006B2B53" w14:paraId="676F9F47" w14:textId="77777777" w:rsidTr="00EF258D">
      <w:trPr>
        <w:jc w:val="center"/>
      </w:trPr>
      <w:tc>
        <w:tcPr>
          <w:tcW w:w="2161" w:type="dxa"/>
          <w:vAlign w:val="center"/>
        </w:tcPr>
        <w:p w14:paraId="20BA0C8B" w14:textId="77777777" w:rsidR="006B2B53" w:rsidRDefault="006B2B53" w:rsidP="00D51DDF">
          <w:pPr>
            <w:pStyle w:val="Rodap"/>
            <w:jc w:val="center"/>
          </w:pPr>
          <w:r w:rsidRPr="006B2B53">
            <w:rPr>
              <w:noProof/>
              <w:lang w:eastAsia="pt-PT"/>
            </w:rPr>
            <w:drawing>
              <wp:inline distT="0" distB="0" distL="0" distR="0" wp14:anchorId="4259F090" wp14:editId="0F6E9D8E">
                <wp:extent cx="2103120" cy="323097"/>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7270" cy="336025"/>
                        </a:xfrm>
                        <a:prstGeom prst="rect">
                          <a:avLst/>
                        </a:prstGeom>
                        <a:noFill/>
                        <a:ln>
                          <a:noFill/>
                        </a:ln>
                      </pic:spPr>
                    </pic:pic>
                  </a:graphicData>
                </a:graphic>
              </wp:inline>
            </w:drawing>
          </w:r>
        </w:p>
      </w:tc>
      <w:tc>
        <w:tcPr>
          <w:tcW w:w="2161" w:type="dxa"/>
          <w:vAlign w:val="center"/>
        </w:tcPr>
        <w:p w14:paraId="1C7FF2A9" w14:textId="77777777" w:rsidR="006B2B53" w:rsidRDefault="006B2B53" w:rsidP="00D51DDF">
          <w:pPr>
            <w:pStyle w:val="Rodap"/>
            <w:jc w:val="center"/>
          </w:pPr>
          <w:r w:rsidRPr="00B376D6">
            <w:rPr>
              <w:noProof/>
              <w:lang w:eastAsia="pt-PT"/>
            </w:rPr>
            <w:drawing>
              <wp:inline distT="0" distB="0" distL="0" distR="0" wp14:anchorId="219F10E0" wp14:editId="6E57355E">
                <wp:extent cx="800100" cy="640669"/>
                <wp:effectExtent l="19050" t="0" r="0" b="0"/>
                <wp:docPr id="20" name="Imagem 5" descr="Repositório Comum: IPS - ESE - Escola Superior de Edu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ositório Comum: IPS - ESE - Escola Superior de Educação"/>
                        <pic:cNvPicPr>
                          <a:picLocks noChangeAspect="1" noChangeArrowheads="1"/>
                        </pic:cNvPicPr>
                      </pic:nvPicPr>
                      <pic:blipFill>
                        <a:blip r:embed="rId2"/>
                        <a:srcRect/>
                        <a:stretch>
                          <a:fillRect/>
                        </a:stretch>
                      </pic:blipFill>
                      <pic:spPr bwMode="auto">
                        <a:xfrm>
                          <a:off x="0" y="0"/>
                          <a:ext cx="810437" cy="648946"/>
                        </a:xfrm>
                        <a:prstGeom prst="rect">
                          <a:avLst/>
                        </a:prstGeom>
                        <a:noFill/>
                        <a:ln w="9525">
                          <a:noFill/>
                          <a:miter lim="800000"/>
                          <a:headEnd/>
                          <a:tailEnd/>
                        </a:ln>
                      </pic:spPr>
                    </pic:pic>
                  </a:graphicData>
                </a:graphic>
              </wp:inline>
            </w:drawing>
          </w:r>
        </w:p>
      </w:tc>
      <w:tc>
        <w:tcPr>
          <w:tcW w:w="2161" w:type="dxa"/>
          <w:vAlign w:val="center"/>
        </w:tcPr>
        <w:p w14:paraId="738CFFC7" w14:textId="77777777" w:rsidR="006B2B53" w:rsidRDefault="006B2B53" w:rsidP="00D51DDF">
          <w:pPr>
            <w:pStyle w:val="Rodap"/>
            <w:jc w:val="center"/>
          </w:pPr>
          <w:r w:rsidRPr="006B2B53">
            <w:rPr>
              <w:noProof/>
              <w:lang w:eastAsia="pt-PT"/>
            </w:rPr>
            <w:drawing>
              <wp:inline distT="0" distB="0" distL="0" distR="0" wp14:anchorId="22A748BE" wp14:editId="069E6297">
                <wp:extent cx="1231312" cy="511810"/>
                <wp:effectExtent l="0" t="0" r="0" b="0"/>
                <wp:docPr id="2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3441" cy="529321"/>
                        </a:xfrm>
                        <a:prstGeom prst="rect">
                          <a:avLst/>
                        </a:prstGeom>
                        <a:noFill/>
                        <a:ln>
                          <a:noFill/>
                        </a:ln>
                      </pic:spPr>
                    </pic:pic>
                  </a:graphicData>
                </a:graphic>
              </wp:inline>
            </w:drawing>
          </w:r>
        </w:p>
      </w:tc>
      <w:tc>
        <w:tcPr>
          <w:tcW w:w="2161" w:type="dxa"/>
          <w:vAlign w:val="center"/>
        </w:tcPr>
        <w:p w14:paraId="033D72F4" w14:textId="77777777" w:rsidR="006B2B53" w:rsidRDefault="006B2B53" w:rsidP="00D51DDF">
          <w:pPr>
            <w:pStyle w:val="Rodap"/>
            <w:jc w:val="center"/>
          </w:pPr>
          <w:r w:rsidRPr="00B376D6">
            <w:rPr>
              <w:noProof/>
              <w:lang w:eastAsia="pt-PT"/>
            </w:rPr>
            <w:drawing>
              <wp:inline distT="0" distB="0" distL="0" distR="0" wp14:anchorId="0538EBDD" wp14:editId="73BD28D1">
                <wp:extent cx="881868" cy="485775"/>
                <wp:effectExtent l="19050" t="0" r="0" b="0"/>
                <wp:docPr id="22" name="Imagem 4" descr="C:\Users\Utilizador\Dropbox\20_21\ese\logos\logocc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zador\Dropbox\20_21\ese\logos\logocctic.jpg"/>
                        <pic:cNvPicPr>
                          <a:picLocks noChangeAspect="1" noChangeArrowheads="1"/>
                        </pic:cNvPicPr>
                      </pic:nvPicPr>
                      <pic:blipFill>
                        <a:blip r:embed="rId4"/>
                        <a:srcRect/>
                        <a:stretch>
                          <a:fillRect/>
                        </a:stretch>
                      </pic:blipFill>
                      <pic:spPr bwMode="auto">
                        <a:xfrm>
                          <a:off x="0" y="0"/>
                          <a:ext cx="893785" cy="492340"/>
                        </a:xfrm>
                        <a:prstGeom prst="rect">
                          <a:avLst/>
                        </a:prstGeom>
                        <a:noFill/>
                        <a:ln w="9525">
                          <a:noFill/>
                          <a:miter lim="800000"/>
                          <a:headEnd/>
                          <a:tailEnd/>
                        </a:ln>
                      </pic:spPr>
                    </pic:pic>
                  </a:graphicData>
                </a:graphic>
              </wp:inline>
            </w:drawing>
          </w:r>
        </w:p>
      </w:tc>
    </w:tr>
  </w:tbl>
  <w:p w14:paraId="403E602E" w14:textId="77777777" w:rsidR="00D51DDF" w:rsidRPr="00D51DDF" w:rsidRDefault="00D51DDF" w:rsidP="00D51DDF">
    <w:pPr>
      <w:pStyle w:val="Rodap"/>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7E684" w14:textId="77777777" w:rsidR="00C74016" w:rsidRDefault="00C74016" w:rsidP="00D51DDF">
      <w:pPr>
        <w:spacing w:after="0" w:line="240" w:lineRule="auto"/>
      </w:pPr>
      <w:r>
        <w:separator/>
      </w:r>
    </w:p>
  </w:footnote>
  <w:footnote w:type="continuationSeparator" w:id="0">
    <w:p w14:paraId="42D1695D" w14:textId="77777777" w:rsidR="00C74016" w:rsidRDefault="00C74016" w:rsidP="00D51DDF">
      <w:pPr>
        <w:spacing w:after="0" w:line="240" w:lineRule="auto"/>
      </w:pPr>
      <w:r>
        <w:continuationSeparator/>
      </w:r>
    </w:p>
  </w:footnote>
  <w:footnote w:id="1">
    <w:p w14:paraId="1FE52BEC" w14:textId="14BA122F" w:rsidR="002F1078" w:rsidRDefault="002F1078" w:rsidP="00A761C2">
      <w:pPr>
        <w:spacing w:after="120" w:line="276" w:lineRule="auto"/>
        <w:jc w:val="both"/>
      </w:pPr>
      <w:r>
        <w:rPr>
          <w:rStyle w:val="Refdenotaderodap"/>
        </w:rPr>
        <w:footnoteRef/>
      </w:r>
      <w:r>
        <w:t xml:space="preserve"> </w:t>
      </w:r>
      <w:r w:rsidRPr="00A761C2">
        <w:rPr>
          <w:sz w:val="16"/>
          <w:szCs w:val="16"/>
        </w:rPr>
        <w:t xml:space="preserve">adaptado da estratégia educativa </w:t>
      </w:r>
      <w:proofErr w:type="spellStart"/>
      <w:r w:rsidRPr="00A761C2">
        <w:rPr>
          <w:i/>
          <w:iCs/>
          <w:sz w:val="16"/>
          <w:szCs w:val="16"/>
        </w:rPr>
        <w:t>think</w:t>
      </w:r>
      <w:proofErr w:type="spellEnd"/>
      <w:r w:rsidRPr="00A761C2">
        <w:rPr>
          <w:i/>
          <w:iCs/>
          <w:sz w:val="16"/>
          <w:szCs w:val="16"/>
        </w:rPr>
        <w:t xml:space="preserve"> </w:t>
      </w:r>
      <w:proofErr w:type="spellStart"/>
      <w:r w:rsidRPr="00A761C2">
        <w:rPr>
          <w:i/>
          <w:iCs/>
          <w:sz w:val="16"/>
          <w:szCs w:val="16"/>
        </w:rPr>
        <w:t>tac</w:t>
      </w:r>
      <w:proofErr w:type="spellEnd"/>
      <w:r w:rsidRPr="00A761C2">
        <w:rPr>
          <w:i/>
          <w:iCs/>
          <w:sz w:val="16"/>
          <w:szCs w:val="16"/>
        </w:rPr>
        <w:t xml:space="preserve"> toe</w:t>
      </w:r>
      <w:r w:rsidRPr="00A761C2">
        <w:rPr>
          <w:sz w:val="16"/>
          <w:szCs w:val="16"/>
        </w:rPr>
        <w:t xml:space="preserve">, disponível em </w:t>
      </w:r>
      <w:hyperlink r:id="rId1" w:history="1">
        <w:r w:rsidRPr="00A761C2">
          <w:rPr>
            <w:rStyle w:val="Hiperligao"/>
            <w:sz w:val="16"/>
            <w:szCs w:val="16"/>
          </w:rPr>
          <w:t>https://youtu.be/EWMo4WbVSPQ</w:t>
        </w:r>
      </w:hyperlink>
      <w:r w:rsidRPr="00A761C2">
        <w:rPr>
          <w:sz w:val="16"/>
          <w:szCs w:val="16"/>
        </w:rPr>
        <w:t>.</w:t>
      </w:r>
    </w:p>
    <w:p w14:paraId="6DCEF0D1" w14:textId="35D2C7BD" w:rsidR="002F1078" w:rsidRDefault="002F1078">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95D95"/>
    <w:multiLevelType w:val="hybridMultilevel"/>
    <w:tmpl w:val="EB7ECB9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A3D4041"/>
    <w:multiLevelType w:val="hybridMultilevel"/>
    <w:tmpl w:val="8C32F0F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DE76D25"/>
    <w:multiLevelType w:val="hybridMultilevel"/>
    <w:tmpl w:val="E8A8192C"/>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 w15:restartNumberingAfterBreak="0">
    <w:nsid w:val="2057596C"/>
    <w:multiLevelType w:val="hybridMultilevel"/>
    <w:tmpl w:val="8110C3C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2D943665"/>
    <w:multiLevelType w:val="multilevel"/>
    <w:tmpl w:val="1D4073AA"/>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B904DC"/>
    <w:multiLevelType w:val="hybridMultilevel"/>
    <w:tmpl w:val="3A6ED828"/>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6" w15:restartNumberingAfterBreak="0">
    <w:nsid w:val="37433E4E"/>
    <w:multiLevelType w:val="hybridMultilevel"/>
    <w:tmpl w:val="DF94E91C"/>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7" w15:restartNumberingAfterBreak="0">
    <w:nsid w:val="3752164D"/>
    <w:multiLevelType w:val="hybridMultilevel"/>
    <w:tmpl w:val="67FCBCB0"/>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8" w15:restartNumberingAfterBreak="0">
    <w:nsid w:val="3DB450F7"/>
    <w:multiLevelType w:val="hybridMultilevel"/>
    <w:tmpl w:val="A8F8AC9E"/>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9" w15:restartNumberingAfterBreak="0">
    <w:nsid w:val="3EFB59D2"/>
    <w:multiLevelType w:val="hybridMultilevel"/>
    <w:tmpl w:val="3D7412B6"/>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0" w15:restartNumberingAfterBreak="0">
    <w:nsid w:val="502E2B6F"/>
    <w:multiLevelType w:val="hybridMultilevel"/>
    <w:tmpl w:val="D66C95FC"/>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1" w15:restartNumberingAfterBreak="0">
    <w:nsid w:val="56B9487B"/>
    <w:multiLevelType w:val="hybridMultilevel"/>
    <w:tmpl w:val="B2CE21AE"/>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61B9403F"/>
    <w:multiLevelType w:val="hybridMultilevel"/>
    <w:tmpl w:val="C16A8698"/>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3" w15:restartNumberingAfterBreak="0">
    <w:nsid w:val="64FD09C3"/>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8EA1A0E"/>
    <w:multiLevelType w:val="hybridMultilevel"/>
    <w:tmpl w:val="A008DD2C"/>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5" w15:restartNumberingAfterBreak="0">
    <w:nsid w:val="6A0F1188"/>
    <w:multiLevelType w:val="hybridMultilevel"/>
    <w:tmpl w:val="6218C1B8"/>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6" w15:restartNumberingAfterBreak="0">
    <w:nsid w:val="6E852FDD"/>
    <w:multiLevelType w:val="hybridMultilevel"/>
    <w:tmpl w:val="B6E632CC"/>
    <w:lvl w:ilvl="0" w:tplc="08160011">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7" w15:restartNumberingAfterBreak="0">
    <w:nsid w:val="7E943678"/>
    <w:multiLevelType w:val="hybridMultilevel"/>
    <w:tmpl w:val="CE0E9010"/>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15"/>
  </w:num>
  <w:num w:numId="4">
    <w:abstractNumId w:val="8"/>
  </w:num>
  <w:num w:numId="5">
    <w:abstractNumId w:val="7"/>
  </w:num>
  <w:num w:numId="6">
    <w:abstractNumId w:val="9"/>
  </w:num>
  <w:num w:numId="7">
    <w:abstractNumId w:val="14"/>
  </w:num>
  <w:num w:numId="8">
    <w:abstractNumId w:val="17"/>
  </w:num>
  <w:num w:numId="9">
    <w:abstractNumId w:val="2"/>
  </w:num>
  <w:num w:numId="10">
    <w:abstractNumId w:val="3"/>
  </w:num>
  <w:num w:numId="11">
    <w:abstractNumId w:val="1"/>
  </w:num>
  <w:num w:numId="12">
    <w:abstractNumId w:val="5"/>
  </w:num>
  <w:num w:numId="13">
    <w:abstractNumId w:val="12"/>
  </w:num>
  <w:num w:numId="14">
    <w:abstractNumId w:val="13"/>
  </w:num>
  <w:num w:numId="15">
    <w:abstractNumId w:val="10"/>
  </w:num>
  <w:num w:numId="16">
    <w:abstractNumId w:val="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54"/>
    <w:rsid w:val="00020296"/>
    <w:rsid w:val="000354E1"/>
    <w:rsid w:val="0005402B"/>
    <w:rsid w:val="00067244"/>
    <w:rsid w:val="00077E04"/>
    <w:rsid w:val="000956A1"/>
    <w:rsid w:val="000C561B"/>
    <w:rsid w:val="000D6DB3"/>
    <w:rsid w:val="000E5312"/>
    <w:rsid w:val="000E534E"/>
    <w:rsid w:val="000F3C81"/>
    <w:rsid w:val="0012518F"/>
    <w:rsid w:val="00132635"/>
    <w:rsid w:val="00140BD3"/>
    <w:rsid w:val="00154777"/>
    <w:rsid w:val="00162BA5"/>
    <w:rsid w:val="00166CF4"/>
    <w:rsid w:val="001743D8"/>
    <w:rsid w:val="001762BB"/>
    <w:rsid w:val="001A1EE5"/>
    <w:rsid w:val="001A2279"/>
    <w:rsid w:val="001D1926"/>
    <w:rsid w:val="001D1D41"/>
    <w:rsid w:val="001F09E7"/>
    <w:rsid w:val="00223CF8"/>
    <w:rsid w:val="00233E4C"/>
    <w:rsid w:val="0025370A"/>
    <w:rsid w:val="00260503"/>
    <w:rsid w:val="00265549"/>
    <w:rsid w:val="00291539"/>
    <w:rsid w:val="002D055E"/>
    <w:rsid w:val="002D5605"/>
    <w:rsid w:val="002F1078"/>
    <w:rsid w:val="00306EEC"/>
    <w:rsid w:val="00317495"/>
    <w:rsid w:val="00373FA5"/>
    <w:rsid w:val="003801B3"/>
    <w:rsid w:val="0038153A"/>
    <w:rsid w:val="00386D6B"/>
    <w:rsid w:val="003878E8"/>
    <w:rsid w:val="0039086E"/>
    <w:rsid w:val="00394B08"/>
    <w:rsid w:val="003D5995"/>
    <w:rsid w:val="003E166A"/>
    <w:rsid w:val="003F376C"/>
    <w:rsid w:val="00401F03"/>
    <w:rsid w:val="004134C4"/>
    <w:rsid w:val="004154A7"/>
    <w:rsid w:val="00421F7A"/>
    <w:rsid w:val="00442AB0"/>
    <w:rsid w:val="00442DB9"/>
    <w:rsid w:val="00445FCD"/>
    <w:rsid w:val="00450556"/>
    <w:rsid w:val="00460EFE"/>
    <w:rsid w:val="004735BD"/>
    <w:rsid w:val="00486D96"/>
    <w:rsid w:val="004B76D6"/>
    <w:rsid w:val="004F39DF"/>
    <w:rsid w:val="004F6BED"/>
    <w:rsid w:val="00506046"/>
    <w:rsid w:val="0051318C"/>
    <w:rsid w:val="005171FC"/>
    <w:rsid w:val="00542134"/>
    <w:rsid w:val="005440E6"/>
    <w:rsid w:val="00545A5E"/>
    <w:rsid w:val="005505E5"/>
    <w:rsid w:val="005528C4"/>
    <w:rsid w:val="00562B4E"/>
    <w:rsid w:val="0056333D"/>
    <w:rsid w:val="00574491"/>
    <w:rsid w:val="005B050C"/>
    <w:rsid w:val="005D08F4"/>
    <w:rsid w:val="005D1BFE"/>
    <w:rsid w:val="006008AC"/>
    <w:rsid w:val="006114D1"/>
    <w:rsid w:val="00625ADA"/>
    <w:rsid w:val="00626299"/>
    <w:rsid w:val="00670EF5"/>
    <w:rsid w:val="00684BE3"/>
    <w:rsid w:val="00685ACC"/>
    <w:rsid w:val="006A1DCC"/>
    <w:rsid w:val="006B2B53"/>
    <w:rsid w:val="006B58D8"/>
    <w:rsid w:val="006C2894"/>
    <w:rsid w:val="006C3330"/>
    <w:rsid w:val="006C6353"/>
    <w:rsid w:val="006D2E2D"/>
    <w:rsid w:val="006D3B48"/>
    <w:rsid w:val="006D5C30"/>
    <w:rsid w:val="006E7466"/>
    <w:rsid w:val="006F0038"/>
    <w:rsid w:val="006F267F"/>
    <w:rsid w:val="006F4353"/>
    <w:rsid w:val="0073691E"/>
    <w:rsid w:val="00750327"/>
    <w:rsid w:val="00764F2D"/>
    <w:rsid w:val="00765AC3"/>
    <w:rsid w:val="007962F0"/>
    <w:rsid w:val="007A17B5"/>
    <w:rsid w:val="007A4BD5"/>
    <w:rsid w:val="007A5BB7"/>
    <w:rsid w:val="007A6C92"/>
    <w:rsid w:val="007C60F8"/>
    <w:rsid w:val="007C68DA"/>
    <w:rsid w:val="00800938"/>
    <w:rsid w:val="00822E54"/>
    <w:rsid w:val="00842809"/>
    <w:rsid w:val="008657D6"/>
    <w:rsid w:val="00873054"/>
    <w:rsid w:val="008832B6"/>
    <w:rsid w:val="008B7234"/>
    <w:rsid w:val="008C06D3"/>
    <w:rsid w:val="008C0AD3"/>
    <w:rsid w:val="008E370A"/>
    <w:rsid w:val="00927A16"/>
    <w:rsid w:val="009409EF"/>
    <w:rsid w:val="00946075"/>
    <w:rsid w:val="009537CF"/>
    <w:rsid w:val="00973323"/>
    <w:rsid w:val="00983A23"/>
    <w:rsid w:val="009924BE"/>
    <w:rsid w:val="009B020D"/>
    <w:rsid w:val="009B45B1"/>
    <w:rsid w:val="009C38D0"/>
    <w:rsid w:val="009C7A8F"/>
    <w:rsid w:val="009D1575"/>
    <w:rsid w:val="009D6047"/>
    <w:rsid w:val="009D784C"/>
    <w:rsid w:val="009E42A9"/>
    <w:rsid w:val="009F3F83"/>
    <w:rsid w:val="00A110CD"/>
    <w:rsid w:val="00A13E26"/>
    <w:rsid w:val="00A14CE9"/>
    <w:rsid w:val="00A15183"/>
    <w:rsid w:val="00A2016B"/>
    <w:rsid w:val="00A46D9F"/>
    <w:rsid w:val="00A545FC"/>
    <w:rsid w:val="00A761C2"/>
    <w:rsid w:val="00A769F1"/>
    <w:rsid w:val="00A834B2"/>
    <w:rsid w:val="00AA7D82"/>
    <w:rsid w:val="00AC513D"/>
    <w:rsid w:val="00AD438E"/>
    <w:rsid w:val="00AE7A99"/>
    <w:rsid w:val="00AF4E34"/>
    <w:rsid w:val="00AF57E7"/>
    <w:rsid w:val="00AF60D0"/>
    <w:rsid w:val="00B224B4"/>
    <w:rsid w:val="00B265F7"/>
    <w:rsid w:val="00B34A58"/>
    <w:rsid w:val="00B40A35"/>
    <w:rsid w:val="00B44A59"/>
    <w:rsid w:val="00B67AAD"/>
    <w:rsid w:val="00B70AFA"/>
    <w:rsid w:val="00B904E0"/>
    <w:rsid w:val="00BC7FBF"/>
    <w:rsid w:val="00BE2F88"/>
    <w:rsid w:val="00BE3917"/>
    <w:rsid w:val="00BE6DC6"/>
    <w:rsid w:val="00BF5C51"/>
    <w:rsid w:val="00C57405"/>
    <w:rsid w:val="00C74016"/>
    <w:rsid w:val="00CA2F6C"/>
    <w:rsid w:val="00CA7AC5"/>
    <w:rsid w:val="00CC28B1"/>
    <w:rsid w:val="00CD4254"/>
    <w:rsid w:val="00CE7CCC"/>
    <w:rsid w:val="00D23A22"/>
    <w:rsid w:val="00D334BB"/>
    <w:rsid w:val="00D51BDE"/>
    <w:rsid w:val="00D51DDF"/>
    <w:rsid w:val="00D704F5"/>
    <w:rsid w:val="00D76F8A"/>
    <w:rsid w:val="00D92D47"/>
    <w:rsid w:val="00D9368D"/>
    <w:rsid w:val="00DA19D9"/>
    <w:rsid w:val="00DA293C"/>
    <w:rsid w:val="00DB064E"/>
    <w:rsid w:val="00DC4B9E"/>
    <w:rsid w:val="00DD611F"/>
    <w:rsid w:val="00DF1776"/>
    <w:rsid w:val="00E126CE"/>
    <w:rsid w:val="00E166D1"/>
    <w:rsid w:val="00E274F7"/>
    <w:rsid w:val="00E278A3"/>
    <w:rsid w:val="00E27DC9"/>
    <w:rsid w:val="00E444D5"/>
    <w:rsid w:val="00E57E79"/>
    <w:rsid w:val="00E610CA"/>
    <w:rsid w:val="00E6573F"/>
    <w:rsid w:val="00E71D94"/>
    <w:rsid w:val="00E80F57"/>
    <w:rsid w:val="00E8269C"/>
    <w:rsid w:val="00E83618"/>
    <w:rsid w:val="00E90684"/>
    <w:rsid w:val="00E930F5"/>
    <w:rsid w:val="00E95631"/>
    <w:rsid w:val="00EA18DC"/>
    <w:rsid w:val="00EA27ED"/>
    <w:rsid w:val="00EB1AAD"/>
    <w:rsid w:val="00EB732B"/>
    <w:rsid w:val="00EC50A6"/>
    <w:rsid w:val="00EE2BB0"/>
    <w:rsid w:val="00F00E8E"/>
    <w:rsid w:val="00F05B0B"/>
    <w:rsid w:val="00F16A5E"/>
    <w:rsid w:val="00F17CEA"/>
    <w:rsid w:val="00F21881"/>
    <w:rsid w:val="00F21920"/>
    <w:rsid w:val="00F35D60"/>
    <w:rsid w:val="00F55FDF"/>
    <w:rsid w:val="00F65279"/>
    <w:rsid w:val="00F7126C"/>
    <w:rsid w:val="00F77FA2"/>
    <w:rsid w:val="00F87DB3"/>
    <w:rsid w:val="00F91EAA"/>
    <w:rsid w:val="00F92353"/>
    <w:rsid w:val="00F958CD"/>
    <w:rsid w:val="00FC02DE"/>
    <w:rsid w:val="00FC424C"/>
    <w:rsid w:val="00FD3609"/>
    <w:rsid w:val="00FF0058"/>
    <w:rsid w:val="00FF5050"/>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4F491"/>
  <w15:docId w15:val="{05C40BC3-E745-4A27-BC80-93B6C621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05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73054"/>
    <w:pPr>
      <w:ind w:left="720"/>
      <w:contextualSpacing/>
    </w:pPr>
  </w:style>
  <w:style w:type="character" w:styleId="Hiperligao">
    <w:name w:val="Hyperlink"/>
    <w:basedOn w:val="Tipodeletrapredefinidodopargrafo"/>
    <w:uiPriority w:val="99"/>
    <w:unhideWhenUsed/>
    <w:rsid w:val="00873054"/>
    <w:rPr>
      <w:color w:val="0563C1" w:themeColor="hyperlink"/>
      <w:u w:val="single"/>
    </w:rPr>
  </w:style>
  <w:style w:type="character" w:customStyle="1" w:styleId="MenoNoResolvida1">
    <w:name w:val="Menção Não Resolvida1"/>
    <w:basedOn w:val="Tipodeletrapredefinidodopargrafo"/>
    <w:uiPriority w:val="99"/>
    <w:semiHidden/>
    <w:unhideWhenUsed/>
    <w:rsid w:val="00873054"/>
    <w:rPr>
      <w:color w:val="605E5C"/>
      <w:shd w:val="clear" w:color="auto" w:fill="E1DFDD"/>
    </w:rPr>
  </w:style>
  <w:style w:type="paragraph" w:styleId="Cabealho">
    <w:name w:val="header"/>
    <w:basedOn w:val="Normal"/>
    <w:link w:val="CabealhoCarter"/>
    <w:uiPriority w:val="99"/>
    <w:unhideWhenUsed/>
    <w:rsid w:val="00D51DD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D51DDF"/>
  </w:style>
  <w:style w:type="paragraph" w:styleId="Rodap">
    <w:name w:val="footer"/>
    <w:basedOn w:val="Normal"/>
    <w:link w:val="RodapCarter"/>
    <w:uiPriority w:val="99"/>
    <w:unhideWhenUsed/>
    <w:rsid w:val="00D51DD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D51DDF"/>
  </w:style>
  <w:style w:type="table" w:styleId="TabelacomGrelha">
    <w:name w:val="Table Grid"/>
    <w:basedOn w:val="Tabelanormal"/>
    <w:uiPriority w:val="59"/>
    <w:rsid w:val="00D51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F7126C"/>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F7126C"/>
    <w:rPr>
      <w:rFonts w:ascii="Tahoma" w:hAnsi="Tahoma" w:cs="Tahoma"/>
      <w:sz w:val="16"/>
      <w:szCs w:val="16"/>
    </w:rPr>
  </w:style>
  <w:style w:type="character" w:customStyle="1" w:styleId="MenoNoResolvida2">
    <w:name w:val="Menção Não Resolvida2"/>
    <w:basedOn w:val="Tipodeletrapredefinidodopargrafo"/>
    <w:uiPriority w:val="99"/>
    <w:semiHidden/>
    <w:unhideWhenUsed/>
    <w:rsid w:val="008832B6"/>
    <w:rPr>
      <w:color w:val="605E5C"/>
      <w:shd w:val="clear" w:color="auto" w:fill="E1DFDD"/>
    </w:rPr>
  </w:style>
  <w:style w:type="character" w:styleId="MenoNoResolvida">
    <w:name w:val="Unresolved Mention"/>
    <w:basedOn w:val="Tipodeletrapredefinidodopargrafo"/>
    <w:uiPriority w:val="99"/>
    <w:semiHidden/>
    <w:unhideWhenUsed/>
    <w:rsid w:val="00AF57E7"/>
    <w:rPr>
      <w:color w:val="605E5C"/>
      <w:shd w:val="clear" w:color="auto" w:fill="E1DFDD"/>
    </w:rPr>
  </w:style>
  <w:style w:type="character" w:styleId="Hiperligaovisitada">
    <w:name w:val="FollowedHyperlink"/>
    <w:basedOn w:val="Tipodeletrapredefinidodopargrafo"/>
    <w:uiPriority w:val="99"/>
    <w:semiHidden/>
    <w:unhideWhenUsed/>
    <w:rsid w:val="001743D8"/>
    <w:rPr>
      <w:color w:val="954F72" w:themeColor="followedHyperlink"/>
      <w:u w:val="single"/>
    </w:rPr>
  </w:style>
  <w:style w:type="paragraph" w:styleId="Textodenotaderodap">
    <w:name w:val="footnote text"/>
    <w:basedOn w:val="Normal"/>
    <w:link w:val="TextodenotaderodapCarter"/>
    <w:uiPriority w:val="99"/>
    <w:semiHidden/>
    <w:unhideWhenUsed/>
    <w:rsid w:val="002F107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2F1078"/>
    <w:rPr>
      <w:sz w:val="20"/>
      <w:szCs w:val="20"/>
    </w:rPr>
  </w:style>
  <w:style w:type="character" w:styleId="Refdenotaderodap">
    <w:name w:val="footnote reference"/>
    <w:basedOn w:val="Tipodeletrapredefinidodopargrafo"/>
    <w:uiPriority w:val="99"/>
    <w:semiHidden/>
    <w:unhideWhenUsed/>
    <w:rsid w:val="002F1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eguranet.p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5uUe9Tzyyo&amp;feature=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dlet.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yep.pt/Y2Hb" TargetMode="External"/><Relationship Id="rId4" Type="http://schemas.openxmlformats.org/officeDocument/2006/relationships/settings" Target="settings.xml"/><Relationship Id="rId9" Type="http://schemas.openxmlformats.org/officeDocument/2006/relationships/hyperlink" Target="https://www.seguranet.pt/pt/tiras-bd-seguranet" TargetMode="External"/><Relationship Id="rId14" Type="http://schemas.openxmlformats.org/officeDocument/2006/relationships/hyperlink" Target="https://cec.consumidor.pt/topicos1/praticas-comerciais-desleais/fraudes-e-burlas.asp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s://youtu.be/EWMo4WbVSPQ"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2FA10-E83D-C44E-99F8-38A29C81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2286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dc:creator>
  <cp:keywords/>
  <dc:description/>
  <cp:lastModifiedBy>João Grácio</cp:lastModifiedBy>
  <cp:revision>2</cp:revision>
  <dcterms:created xsi:type="dcterms:W3CDTF">2021-03-09T12:14:00Z</dcterms:created>
  <dcterms:modified xsi:type="dcterms:W3CDTF">2021-03-09T12:14:00Z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